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7B4" w:rsidRPr="008424ED" w:rsidRDefault="000F07B4" w:rsidP="000F07B4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424ED">
        <w:rPr>
          <w:rFonts w:ascii="Arial" w:hAnsi="Arial" w:cs="Arial"/>
          <w:b/>
          <w:sz w:val="24"/>
          <w:szCs w:val="24"/>
        </w:rPr>
        <w:t>3GPP TSG-RAN WG4 Meeting #</w:t>
      </w:r>
      <w:r w:rsidRPr="008424ED">
        <w:t xml:space="preserve"> </w:t>
      </w:r>
      <w:r w:rsidRPr="008424ED">
        <w:rPr>
          <w:rFonts w:ascii="Arial" w:hAnsi="Arial" w:cs="Arial"/>
          <w:b/>
          <w:sz w:val="24"/>
          <w:szCs w:val="24"/>
        </w:rPr>
        <w:t>10</w:t>
      </w:r>
      <w:r w:rsidR="00600E7C">
        <w:rPr>
          <w:rFonts w:ascii="Arial" w:hAnsi="Arial" w:cs="Arial"/>
          <w:b/>
          <w:sz w:val="24"/>
          <w:szCs w:val="24"/>
        </w:rPr>
        <w:t>1</w:t>
      </w:r>
      <w:r w:rsidRPr="008424ED">
        <w:rPr>
          <w:rFonts w:ascii="Arial" w:hAnsi="Arial" w:cs="Arial"/>
          <w:b/>
          <w:sz w:val="24"/>
          <w:szCs w:val="24"/>
        </w:rPr>
        <w:t>-e</w:t>
      </w:r>
      <w:r w:rsidRPr="008424ED">
        <w:rPr>
          <w:rFonts w:ascii="Arial" w:hAnsi="Arial" w:cs="Arial"/>
          <w:b/>
          <w:sz w:val="24"/>
          <w:szCs w:val="24"/>
        </w:rPr>
        <w:tab/>
        <w:t>R4-21</w:t>
      </w:r>
      <w:r w:rsidR="00C45A50">
        <w:rPr>
          <w:rFonts w:ascii="Arial" w:hAnsi="Arial" w:cs="Arial"/>
          <w:b/>
          <w:sz w:val="24"/>
          <w:szCs w:val="24"/>
        </w:rPr>
        <w:t>17833</w:t>
      </w:r>
    </w:p>
    <w:p w:rsidR="000F07B4" w:rsidRPr="008424ED" w:rsidRDefault="000F07B4" w:rsidP="000F07B4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8424ED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600E7C">
        <w:rPr>
          <w:rFonts w:ascii="Arial" w:eastAsia="SimSun" w:hAnsi="Arial" w:cs="Arial"/>
          <w:b/>
          <w:sz w:val="24"/>
          <w:szCs w:val="24"/>
          <w:lang w:eastAsia="zh-CN"/>
        </w:rPr>
        <w:t>November 01-12</w:t>
      </w:r>
      <w:r w:rsidRPr="008424ED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:rsidR="00D511F6" w:rsidRPr="008424ED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D511F6" w:rsidRPr="008424ED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424ED">
        <w:rPr>
          <w:rFonts w:ascii="Arial" w:hAnsi="Arial" w:cs="Arial"/>
          <w:b/>
          <w:lang w:val="en-US"/>
        </w:rPr>
        <w:t>Source:</w:t>
      </w:r>
      <w:r w:rsidRPr="008424ED">
        <w:rPr>
          <w:rFonts w:ascii="Arial" w:hAnsi="Arial" w:cs="Arial"/>
          <w:b/>
          <w:lang w:val="en-US"/>
        </w:rPr>
        <w:tab/>
      </w:r>
      <w:r w:rsidRPr="008424ED">
        <w:rPr>
          <w:rFonts w:ascii="Arial" w:hAnsi="Arial" w:cs="Arial" w:hint="eastAsia"/>
          <w:bCs/>
          <w:lang w:val="en-US" w:eastAsia="ko-KR"/>
        </w:rPr>
        <w:t>LG Electronics</w:t>
      </w:r>
    </w:p>
    <w:p w:rsidR="00A145EE" w:rsidRPr="008424ED" w:rsidRDefault="00D511F6" w:rsidP="00456305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8424ED">
        <w:rPr>
          <w:rFonts w:ascii="Arial" w:hAnsi="Arial" w:cs="Arial"/>
          <w:b/>
          <w:lang w:val="en-US"/>
        </w:rPr>
        <w:t>Title:</w:t>
      </w:r>
      <w:r w:rsidRPr="008424ED">
        <w:rPr>
          <w:rFonts w:ascii="Arial" w:hAnsi="Arial" w:cs="Arial"/>
          <w:lang w:val="en-US"/>
        </w:rPr>
        <w:tab/>
      </w:r>
      <w:r w:rsidR="00600E7C" w:rsidRPr="00600E7C">
        <w:rPr>
          <w:rFonts w:ascii="Arial" w:hAnsi="Arial" w:cs="Arial"/>
          <w:lang w:val="en-US" w:eastAsia="ko-KR"/>
        </w:rPr>
        <w:t xml:space="preserve">RRM requirements for </w:t>
      </w:r>
      <w:r w:rsidR="003829FD">
        <w:rPr>
          <w:rFonts w:ascii="Arial" w:hAnsi="Arial" w:cs="Arial"/>
          <w:lang w:val="en-US" w:eastAsia="ko-KR"/>
        </w:rPr>
        <w:t>SL-DRX</w:t>
      </w:r>
    </w:p>
    <w:p w:rsidR="00D511F6" w:rsidRPr="008424ED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424ED">
        <w:rPr>
          <w:rFonts w:ascii="Arial" w:hAnsi="Arial" w:cs="Arial"/>
          <w:b/>
          <w:lang w:val="en-US"/>
        </w:rPr>
        <w:t>Agenda item:</w:t>
      </w:r>
      <w:r w:rsidRPr="008424ED">
        <w:rPr>
          <w:rFonts w:ascii="Arial" w:hAnsi="Arial" w:cs="Arial"/>
          <w:b/>
          <w:lang w:val="en-US"/>
        </w:rPr>
        <w:tab/>
      </w:r>
      <w:r w:rsidR="00600E7C">
        <w:rPr>
          <w:rFonts w:ascii="Arial" w:hAnsi="Arial" w:cs="Arial"/>
          <w:b/>
          <w:lang w:val="en-US"/>
        </w:rPr>
        <w:t>8</w:t>
      </w:r>
      <w:r w:rsidR="008147A0" w:rsidRPr="008424ED">
        <w:rPr>
          <w:rFonts w:ascii="Arial" w:hAnsi="Arial" w:cs="Arial"/>
          <w:b/>
          <w:lang w:val="en-US"/>
        </w:rPr>
        <w:t>.15.</w:t>
      </w:r>
      <w:r w:rsidR="00600E7C">
        <w:rPr>
          <w:rFonts w:ascii="Arial" w:hAnsi="Arial" w:cs="Arial"/>
          <w:b/>
          <w:lang w:val="en-US"/>
        </w:rPr>
        <w:t>6.</w:t>
      </w:r>
      <w:r w:rsidR="003829FD">
        <w:rPr>
          <w:rFonts w:ascii="Arial" w:hAnsi="Arial" w:cs="Arial"/>
          <w:b/>
          <w:lang w:val="en-US"/>
        </w:rPr>
        <w:t>2</w:t>
      </w:r>
    </w:p>
    <w:p w:rsidR="00FD2D4A" w:rsidRPr="008424ED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424ED">
        <w:rPr>
          <w:rFonts w:ascii="Arial" w:hAnsi="Arial" w:cs="Arial"/>
          <w:b/>
          <w:lang w:val="en-US"/>
        </w:rPr>
        <w:t>Document for:</w:t>
      </w:r>
      <w:r w:rsidRPr="008424ED">
        <w:rPr>
          <w:rFonts w:ascii="Arial" w:hAnsi="Arial" w:cs="Arial"/>
          <w:b/>
          <w:lang w:val="en-US"/>
        </w:rPr>
        <w:tab/>
      </w:r>
      <w:r w:rsidR="00F5267C" w:rsidRPr="008424ED">
        <w:rPr>
          <w:rFonts w:ascii="Arial" w:hAnsi="Arial" w:cs="Arial"/>
          <w:b/>
          <w:lang w:val="en-US"/>
        </w:rPr>
        <w:t>Discussion</w:t>
      </w:r>
    </w:p>
    <w:p w:rsidR="002B6B5E" w:rsidRPr="008424ED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8424ED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8424ED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8424ED">
        <w:rPr>
          <w:lang w:val="en-US"/>
        </w:rPr>
        <w:t>Introduction</w:t>
      </w:r>
      <w:bookmarkEnd w:id="2"/>
      <w:bookmarkEnd w:id="3"/>
    </w:p>
    <w:p w:rsidR="003321F2" w:rsidRPr="008424ED" w:rsidRDefault="00EA2ABB" w:rsidP="003321F2">
      <w:pPr>
        <w:rPr>
          <w:lang w:eastAsia="ko-KR"/>
        </w:rPr>
      </w:pPr>
      <w:r w:rsidRPr="008424ED">
        <w:rPr>
          <w:lang w:val="en-US" w:eastAsia="ko-KR"/>
        </w:rPr>
        <w:t xml:space="preserve">In this paper, we provide </w:t>
      </w:r>
      <w:r w:rsidR="006161E4" w:rsidRPr="008424ED">
        <w:rPr>
          <w:lang w:val="en-US" w:eastAsia="ko-KR"/>
        </w:rPr>
        <w:t xml:space="preserve">our views on </w:t>
      </w:r>
      <w:r w:rsidR="005B2735">
        <w:rPr>
          <w:lang w:val="en-US" w:eastAsia="ko-KR"/>
        </w:rPr>
        <w:t xml:space="preserve">RRM requirements for intra-band concurrent </w:t>
      </w:r>
      <w:r w:rsidR="00972D24">
        <w:rPr>
          <w:lang w:val="en-US" w:eastAsia="ko-KR"/>
        </w:rPr>
        <w:t>SL</w:t>
      </w:r>
      <w:r w:rsidR="005B2735">
        <w:rPr>
          <w:lang w:val="en-US" w:eastAsia="ko-KR"/>
        </w:rPr>
        <w:t xml:space="preserve"> operation</w:t>
      </w:r>
      <w:r w:rsidR="00FA76D8" w:rsidRPr="008424ED">
        <w:rPr>
          <w:lang w:val="en-US" w:eastAsia="ko-KR"/>
        </w:rPr>
        <w:t>.</w:t>
      </w:r>
      <w:r w:rsidRPr="008424ED">
        <w:rPr>
          <w:lang w:val="en-US" w:eastAsia="ko-KR"/>
        </w:rPr>
        <w:t xml:space="preserve"> </w:t>
      </w:r>
    </w:p>
    <w:p w:rsidR="00963184" w:rsidRPr="008424ED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8424ED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8424ED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7F7E0F" w:rsidRPr="008424ED" w:rsidRDefault="000F07B4" w:rsidP="00D75F70">
      <w:pPr>
        <w:pStyle w:val="a0"/>
        <w:rPr>
          <w:lang w:eastAsia="ko-KR"/>
        </w:rPr>
      </w:pPr>
      <w:r w:rsidRPr="008424ED">
        <w:rPr>
          <w:lang w:val="en-US" w:eastAsia="ko-KR"/>
        </w:rPr>
        <w:t xml:space="preserve">In </w:t>
      </w:r>
      <w:r w:rsidR="00BB411E">
        <w:rPr>
          <w:lang w:val="en-US" w:eastAsia="ko-KR"/>
        </w:rPr>
        <w:t xml:space="preserve">the </w:t>
      </w:r>
      <w:r w:rsidRPr="008424ED">
        <w:rPr>
          <w:lang w:val="en-US" w:eastAsia="ko-KR"/>
        </w:rPr>
        <w:t>last RAN4#</w:t>
      </w:r>
      <w:r w:rsidR="005B2735">
        <w:rPr>
          <w:lang w:val="en-US" w:eastAsia="ko-KR"/>
        </w:rPr>
        <w:t>100</w:t>
      </w:r>
      <w:r w:rsidRPr="008424ED">
        <w:rPr>
          <w:lang w:val="en-US" w:eastAsia="ko-KR"/>
        </w:rPr>
        <w:t>e meeting, one WF[1] on RRM impact for NR SL enhancements was agreed as follows.</w:t>
      </w:r>
      <w:r w:rsidR="005B2735">
        <w:rPr>
          <w:lang w:val="en-US" w:eastAsia="ko-KR"/>
        </w:rPr>
        <w:t xml:space="preserve"> We would like to continue </w:t>
      </w:r>
      <w:r w:rsidR="00BB411E">
        <w:rPr>
          <w:lang w:val="en-US" w:eastAsia="ko-KR"/>
        </w:rPr>
        <w:t xml:space="preserve">the </w:t>
      </w:r>
      <w:r w:rsidR="005B2735">
        <w:rPr>
          <w:lang w:val="en-US" w:eastAsia="ko-KR"/>
        </w:rPr>
        <w:t xml:space="preserve">discussion on RRM requirements related to </w:t>
      </w:r>
      <w:r w:rsidR="00FA3DEC">
        <w:rPr>
          <w:lang w:val="en-US" w:eastAsia="ko-KR"/>
        </w:rPr>
        <w:t>SL-DRX</w:t>
      </w:r>
      <w:r w:rsidR="005B2735">
        <w:rPr>
          <w:lang w:val="en-US"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64FEA" w:rsidRPr="008424ED" w:rsidTr="00FA76D8">
        <w:tc>
          <w:tcPr>
            <w:tcW w:w="9855" w:type="dxa"/>
            <w:shd w:val="clear" w:color="auto" w:fill="auto"/>
          </w:tcPr>
          <w:p w:rsidR="005B2735" w:rsidRDefault="005B2735" w:rsidP="005B2735">
            <w:pPr>
              <w:numPr>
                <w:ilvl w:val="0"/>
                <w:numId w:val="5"/>
              </w:numPr>
            </w:pPr>
            <w:r w:rsidRPr="005B2735">
              <w:rPr>
                <w:rFonts w:hint="eastAsia"/>
                <w:b/>
              </w:rPr>
              <w:t>Agreements of</w:t>
            </w:r>
            <w:r w:rsidRPr="005B2735">
              <w:rPr>
                <w:b/>
              </w:rPr>
              <w:t xml:space="preserve"> requirements related to new</w:t>
            </w:r>
            <w:r w:rsidRPr="006014E4">
              <w:rPr>
                <w:b/>
              </w:rPr>
              <w:t xml:space="preserve"> operating scenario(</w:t>
            </w:r>
            <w:r>
              <w:rPr>
                <w:b/>
              </w:rPr>
              <w:t>1</w:t>
            </w:r>
            <w:r w:rsidRPr="006014E4">
              <w:rPr>
                <w:b/>
              </w:rPr>
              <w:t>-1)</w:t>
            </w:r>
            <w:r>
              <w:rPr>
                <w:b/>
              </w:rPr>
              <w:t xml:space="preserve">: intra-band con-current </w:t>
            </w:r>
            <w:r w:rsidR="004C4549">
              <w:rPr>
                <w:b/>
              </w:rPr>
              <w:t xml:space="preserve">SL </w:t>
            </w:r>
            <w:r>
              <w:rPr>
                <w:b/>
              </w:rPr>
              <w:t>operation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b/>
                <w:bCs/>
              </w:rPr>
              <w:t>1-1-1 : N</w:t>
            </w:r>
            <w:r w:rsidRPr="00DD0B5D">
              <w:rPr>
                <w:b/>
                <w:bCs/>
                <w:vertAlign w:val="subscript"/>
              </w:rPr>
              <w:t>TA_offset</w:t>
            </w:r>
            <w:r w:rsidRPr="00DD0B5D">
              <w:rPr>
                <w:b/>
                <w:bCs/>
              </w:rPr>
              <w:t xml:space="preserve"> when NR Cell is configured as synchronization reference source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Postpone until RF decision or RAN1 feedback on whether SL transmit timing is aligned with Uu uplink timing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rFonts w:hint="eastAsia"/>
                <w:b/>
                <w:bCs/>
              </w:rPr>
              <w:t xml:space="preserve">1-1-2 </w:t>
            </w:r>
            <w:r w:rsidRPr="00DD0B5D">
              <w:rPr>
                <w:b/>
                <w:bCs/>
              </w:rPr>
              <w:t>: N</w:t>
            </w:r>
            <w:r w:rsidRPr="00DD0B5D">
              <w:rPr>
                <w:b/>
                <w:bCs/>
                <w:vertAlign w:val="subscript"/>
              </w:rPr>
              <w:t>TA,SL</w:t>
            </w:r>
            <w:r w:rsidRPr="00DD0B5D">
              <w:rPr>
                <w:b/>
                <w:bCs/>
              </w:rPr>
              <w:t xml:space="preserve"> when NR Cell is configured as synchronization reference</w:t>
            </w:r>
            <w:r w:rsidRPr="00DD0B5D">
              <w:rPr>
                <w:rFonts w:hint="eastAsia"/>
                <w:b/>
                <w:bCs/>
              </w:rPr>
              <w:t xml:space="preserve"> 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/>
                <w:bCs/>
              </w:rPr>
            </w:pPr>
            <w:r w:rsidRPr="00DD0B5D">
              <w:rPr>
                <w:bCs/>
              </w:rPr>
              <w:t>Postpone until RF decision or RAN1 feedback on whether SL transmit timing is aligned with Uu uplink timing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b/>
                <w:bCs/>
              </w:rPr>
              <w:t>1-1-3 : Te when NR Cell is configured as synchronization reference source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Reuse Rel-16 requirement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b/>
                <w:bCs/>
              </w:rPr>
              <w:t>1-1-4 : Scheduling availability requirements when switching TDM based intra-band con-current SL operation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Specify the scheduling availability requirements considering RF inputs on the switching time and the reference timing of SL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rFonts w:hint="eastAsia"/>
                <w:b/>
                <w:bCs/>
              </w:rPr>
              <w:t>1-1-</w:t>
            </w:r>
            <w:r w:rsidRPr="00DD0B5D">
              <w:rPr>
                <w:b/>
                <w:bCs/>
              </w:rPr>
              <w:t>6</w:t>
            </w:r>
            <w:r w:rsidRPr="00DD0B5D">
              <w:rPr>
                <w:rFonts w:hint="eastAsia"/>
                <w:b/>
                <w:bCs/>
              </w:rPr>
              <w:t xml:space="preserve"> </w:t>
            </w:r>
            <w:r w:rsidRPr="00DD0B5D">
              <w:rPr>
                <w:b/>
                <w:bCs/>
              </w:rPr>
              <w:t>: RRM requirements for FDM based intra-band con-current SL operation</w:t>
            </w:r>
            <w:r w:rsidRPr="00DD0B5D">
              <w:rPr>
                <w:rFonts w:hint="eastAsia"/>
                <w:b/>
                <w:bCs/>
              </w:rPr>
              <w:t xml:space="preserve"> 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Study the interruptions on SL due to Uu BWP switch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/>
                <w:bCs/>
              </w:rPr>
            </w:pPr>
            <w:r w:rsidRPr="00DD0B5D">
              <w:rPr>
                <w:bCs/>
              </w:rPr>
              <w:t>FFS whether to specify interruption requirements on SL due to Uu BWP switch.</w:t>
            </w:r>
          </w:p>
          <w:p w:rsidR="005B2735" w:rsidRDefault="005B2735" w:rsidP="005B2735"/>
          <w:p w:rsidR="005B2735" w:rsidRPr="00DD0B5D" w:rsidRDefault="005B2735" w:rsidP="005B2735">
            <w:pPr>
              <w:numPr>
                <w:ilvl w:val="0"/>
                <w:numId w:val="5"/>
              </w:numPr>
            </w:pPr>
            <w:r w:rsidRPr="005B2735">
              <w:rPr>
                <w:rFonts w:hint="eastAsia"/>
                <w:b/>
              </w:rPr>
              <w:t>Agreements of</w:t>
            </w:r>
            <w:r w:rsidRPr="005B2735">
              <w:rPr>
                <w:b/>
              </w:rPr>
              <w:t xml:space="preserve"> requirements related to SL-DRX</w:t>
            </w:r>
            <w:r w:rsidRPr="00DD0B5D">
              <w:rPr>
                <w:b/>
              </w:rPr>
              <w:t>(1-</w:t>
            </w:r>
            <w:r>
              <w:rPr>
                <w:b/>
              </w:rPr>
              <w:t>2</w:t>
            </w:r>
            <w:r w:rsidRPr="00DD0B5D">
              <w:rPr>
                <w:b/>
              </w:rPr>
              <w:t>)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b/>
                <w:bCs/>
              </w:rPr>
              <w:t>1-2-1 : Initiation/cease of SLSS transmissions due to SL-DRX when GNSS/NR Cell /EUTRAN Cell is synchronization reference source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Option 1 : Consider Rel-16 evaluation period requirement as starting point if it does not depend on the progress of SL DRX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Option 2 : Consider the progress of SL DRX, e.g., impact of alignment between SL DRX and Uu DRX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rFonts w:hint="eastAsia"/>
                <w:b/>
                <w:bCs/>
              </w:rPr>
              <w:t>1-</w:t>
            </w:r>
            <w:r w:rsidRPr="00DD0B5D">
              <w:rPr>
                <w:b/>
                <w:bCs/>
              </w:rPr>
              <w:t>2</w:t>
            </w:r>
            <w:r w:rsidRPr="00DD0B5D">
              <w:rPr>
                <w:rFonts w:hint="eastAsia"/>
                <w:b/>
                <w:bCs/>
              </w:rPr>
              <w:t>-</w:t>
            </w:r>
            <w:r w:rsidRPr="00DD0B5D">
              <w:rPr>
                <w:b/>
                <w:bCs/>
              </w:rPr>
              <w:t>2</w:t>
            </w:r>
            <w:r w:rsidRPr="00DD0B5D">
              <w:rPr>
                <w:rFonts w:hint="eastAsia"/>
                <w:b/>
                <w:bCs/>
              </w:rPr>
              <w:t xml:space="preserve"> </w:t>
            </w:r>
            <w:r w:rsidRPr="00DD0B5D">
              <w:rPr>
                <w:b/>
                <w:bCs/>
              </w:rPr>
              <w:t>: Initiation/cease of SLSS transmissions due to SL-DRX when SyncRef UE is synchronization reference source</w:t>
            </w:r>
            <w:r w:rsidRPr="00DD0B5D">
              <w:rPr>
                <w:rFonts w:hint="eastAsia"/>
                <w:b/>
                <w:bCs/>
              </w:rPr>
              <w:t xml:space="preserve"> 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Option 1 : Consider Tevaluate,SLSS =  max(4 S-SSB periods, 4 SL-DRX cycles) as starting point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For multiple SL-DRX cycles, FFS which one would be applied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Other options based on the assumption of UE behavior different than one SLSS measurement per SL-DRX cycle are not precluded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rFonts w:hint="eastAsia"/>
                <w:bCs/>
              </w:rPr>
              <w:t>Option</w:t>
            </w:r>
            <w:r w:rsidRPr="00DD0B5D">
              <w:rPr>
                <w:bCs/>
              </w:rPr>
              <w:t xml:space="preserve"> 2 : Consider the progress of SL DRX, e.g., impact of alignment between SL DRX and Uu DRX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b/>
                <w:bCs/>
              </w:rPr>
              <w:t>1-2-3 : SyncRef UE detection time of Selection/reselection of V2X Synchronization Reference Source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 xml:space="preserve">Define the requirements separately for synchronous case and asynchronous case 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FFS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How to select SL-DRX cycle length for multiple active SL-DRX configurations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lastRenderedPageBreak/>
              <w:t>Whether to consider measuring SLSS from multiple SLSS periods in a SL-DRX cycle, or measuring only SLSS from one SLSS period per SL-DRX cycle, if SL-DRX cycle length &gt; SLSS period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rFonts w:hint="eastAsia"/>
                <w:b/>
                <w:bCs/>
              </w:rPr>
              <w:t>1-</w:t>
            </w:r>
            <w:r w:rsidRPr="00DD0B5D">
              <w:rPr>
                <w:b/>
                <w:bCs/>
              </w:rPr>
              <w:t>2</w:t>
            </w:r>
            <w:r w:rsidRPr="00DD0B5D">
              <w:rPr>
                <w:rFonts w:hint="eastAsia"/>
                <w:b/>
                <w:bCs/>
              </w:rPr>
              <w:t>-</w:t>
            </w:r>
            <w:r w:rsidRPr="00DD0B5D">
              <w:rPr>
                <w:b/>
                <w:bCs/>
              </w:rPr>
              <w:t>4</w:t>
            </w:r>
            <w:r w:rsidRPr="00DD0B5D">
              <w:rPr>
                <w:rFonts w:hint="eastAsia"/>
                <w:b/>
                <w:bCs/>
              </w:rPr>
              <w:t xml:space="preserve"> </w:t>
            </w:r>
            <w:r w:rsidRPr="00DD0B5D">
              <w:rPr>
                <w:b/>
                <w:bCs/>
              </w:rPr>
              <w:t>: PSBCH-RSRP measurement period of Selection/reselection of V2X Synchronization Reference Source</w:t>
            </w:r>
            <w:r w:rsidRPr="00DD0B5D">
              <w:rPr>
                <w:rFonts w:hint="eastAsia"/>
                <w:b/>
                <w:bCs/>
              </w:rPr>
              <w:t xml:space="preserve"> 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Option 1 : max(320ms, 2 SL-DRX cycles) as starting point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For multiple SL-DRX cycles, FFS which one would be applied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Other options based on the assumption of UE behavior different than one SLSS measurement per SL-DRX cycle are not precluded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Option 2 : FFS whether or not to depend on the progress of SL DRX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bCs/>
              </w:rPr>
              <w:br w:type="page"/>
            </w:r>
            <w:r w:rsidRPr="00DD0B5D">
              <w:rPr>
                <w:b/>
                <w:bCs/>
              </w:rPr>
              <w:t>1-2-5 : UE dropping requirements of Selection/reselection of V2X Synchronization Reference Source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Selection/reselection of V2X Synchronization Reference Source with SL-DRX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Asynchronous case: UE is allowed to drop V2X reception for the purpose selection/reselection of V2X Synchronization Reference Source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FFS if TX dropping requirement shall be defined and how to take into account SL-DRX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b/>
                <w:bCs/>
              </w:rPr>
              <w:t>1-2-6 : Interruption to WAN due to SL-DRX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Option 1 : Consider Rel-16 EN-DC interruption requirement as starting point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 xml:space="preserve">interruptions can occur due to tuning ON/OFF SL RF </w:t>
            </w:r>
          </w:p>
          <w:p w:rsidR="005B2735" w:rsidRPr="00DD0B5D" w:rsidRDefault="005B2735" w:rsidP="005B2735">
            <w:pPr>
              <w:numPr>
                <w:ilvl w:val="4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at transitions between active and non-active during SL-DRX</w:t>
            </w:r>
          </w:p>
          <w:p w:rsidR="005B2735" w:rsidRPr="00DD0B5D" w:rsidRDefault="005B2735" w:rsidP="005B2735">
            <w:pPr>
              <w:numPr>
                <w:ilvl w:val="4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at transitions from non-SL-DRX to SL-DRX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 xml:space="preserve">Consider to avoid interruptions during certain occasions 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Option 2 : Consider interruption requirements during LTE ProSe as reference</w:t>
            </w:r>
          </w:p>
          <w:p w:rsidR="005B2735" w:rsidRPr="00DD0B5D" w:rsidRDefault="005B2735" w:rsidP="005B2735">
            <w:pPr>
              <w:numPr>
                <w:ilvl w:val="3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Consider to avoid interruptions during certain occasions such as while onDurationTimer is running, during paging reception.</w:t>
            </w:r>
          </w:p>
          <w:p w:rsidR="005B2735" w:rsidRPr="00DD0B5D" w:rsidRDefault="005B2735" w:rsidP="005B2735">
            <w:pPr>
              <w:numPr>
                <w:ilvl w:val="1"/>
                <w:numId w:val="5"/>
              </w:numPr>
              <w:rPr>
                <w:b/>
                <w:bCs/>
              </w:rPr>
            </w:pPr>
            <w:r w:rsidRPr="00DD0B5D">
              <w:rPr>
                <w:b/>
                <w:bCs/>
              </w:rPr>
              <w:t>1-2-7 : Interruption to SL due to Uu DRX</w:t>
            </w:r>
          </w:p>
          <w:p w:rsidR="005B2735" w:rsidRPr="00DD0B5D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FFS for specific scenarios for interruption to SL due to Uu DRX</w:t>
            </w:r>
          </w:p>
          <w:p w:rsidR="005B2735" w:rsidRPr="005B2735" w:rsidRDefault="005B2735" w:rsidP="005B2735">
            <w:pPr>
              <w:numPr>
                <w:ilvl w:val="2"/>
                <w:numId w:val="5"/>
              </w:numPr>
              <w:rPr>
                <w:bCs/>
              </w:rPr>
            </w:pPr>
            <w:r w:rsidRPr="00DD0B5D">
              <w:rPr>
                <w:bCs/>
              </w:rPr>
              <w:t>Consider Rel-16 EN-DC interruption requirement as starting point</w:t>
            </w:r>
          </w:p>
          <w:p w:rsidR="00D35EC1" w:rsidRPr="008424ED" w:rsidRDefault="00D35EC1" w:rsidP="005B2735">
            <w:pPr>
              <w:ind w:left="1800"/>
            </w:pPr>
          </w:p>
        </w:tc>
      </w:tr>
    </w:tbl>
    <w:p w:rsidR="008E5967" w:rsidRPr="008424ED" w:rsidRDefault="008E5967" w:rsidP="00D75F70">
      <w:pPr>
        <w:pStyle w:val="a0"/>
        <w:rPr>
          <w:lang w:val="en-US" w:eastAsia="ko-KR"/>
        </w:rPr>
      </w:pPr>
    </w:p>
    <w:p w:rsidR="00037F40" w:rsidRPr="008424ED" w:rsidRDefault="00037F40" w:rsidP="00037F40">
      <w:pPr>
        <w:pStyle w:val="a0"/>
        <w:rPr>
          <w:b/>
          <w:u w:val="single"/>
          <w:lang w:eastAsia="ko-KR"/>
        </w:rPr>
      </w:pPr>
      <w:r w:rsidRPr="008424ED">
        <w:rPr>
          <w:b/>
          <w:u w:val="single"/>
          <w:lang w:eastAsia="ko-KR"/>
        </w:rPr>
        <w:t>Related to SL-DRX</w:t>
      </w:r>
    </w:p>
    <w:p w:rsidR="00037F40" w:rsidRPr="008424ED" w:rsidRDefault="00037F40" w:rsidP="00FD0CF7">
      <w:pPr>
        <w:pStyle w:val="a0"/>
        <w:numPr>
          <w:ilvl w:val="0"/>
          <w:numId w:val="8"/>
        </w:numPr>
        <w:rPr>
          <w:b/>
          <w:u w:val="single"/>
          <w:lang w:eastAsia="ko-KR"/>
        </w:rPr>
      </w:pPr>
      <w:r w:rsidRPr="008424ED">
        <w:rPr>
          <w:b/>
          <w:bCs/>
          <w:u w:val="single"/>
        </w:rPr>
        <w:t>Initiation/cease of SLSS transmissions due to SL-DRX</w:t>
      </w:r>
    </w:p>
    <w:p w:rsidR="00423F6F" w:rsidRDefault="00423F6F" w:rsidP="007E7492">
      <w:pPr>
        <w:pStyle w:val="a0"/>
        <w:rPr>
          <w:lang w:eastAsia="ko-KR"/>
        </w:rPr>
      </w:pPr>
      <w:r>
        <w:rPr>
          <w:lang w:eastAsia="ko-KR"/>
        </w:rPr>
        <w:t xml:space="preserve">When GNSS/NR Cell/E-UTRAN Cell is synchronization reference source, there are 2 </w:t>
      </w:r>
      <w:r w:rsidR="00BB411E">
        <w:rPr>
          <w:lang w:eastAsia="ko-KR"/>
        </w:rPr>
        <w:t>o</w:t>
      </w:r>
      <w:r w:rsidR="00BB411E">
        <w:rPr>
          <w:lang w:eastAsia="ko-KR"/>
        </w:rPr>
        <w:t>pt</w:t>
      </w:r>
      <w:r w:rsidR="00BB411E">
        <w:rPr>
          <w:lang w:eastAsia="ko-KR"/>
        </w:rPr>
        <w:t>ions</w:t>
      </w:r>
      <w:r>
        <w:rPr>
          <w:lang w:eastAsia="ko-KR"/>
        </w:rPr>
        <w:t>.</w:t>
      </w:r>
    </w:p>
    <w:p w:rsidR="00423F6F" w:rsidRPr="00423F6F" w:rsidRDefault="00423F6F" w:rsidP="00423F6F">
      <w:pPr>
        <w:numPr>
          <w:ilvl w:val="1"/>
          <w:numId w:val="5"/>
        </w:numPr>
      </w:pPr>
      <w:r w:rsidRPr="00423F6F">
        <w:t xml:space="preserve">Option 1: Consider Rel-16 evaluation period requirement as </w:t>
      </w:r>
      <w:r w:rsidR="00BB411E">
        <w:t xml:space="preserve">a </w:t>
      </w:r>
      <w:r w:rsidRPr="00423F6F">
        <w:t>starting point if it does not depend on the progress of SL DRX</w:t>
      </w:r>
    </w:p>
    <w:p w:rsidR="00423F6F" w:rsidRDefault="00423F6F" w:rsidP="00423F6F">
      <w:pPr>
        <w:numPr>
          <w:ilvl w:val="1"/>
          <w:numId w:val="5"/>
        </w:numPr>
      </w:pPr>
      <w:r w:rsidRPr="00423F6F">
        <w:t xml:space="preserve">Option 2: Consider the progress of SL DRX, e.g., </w:t>
      </w:r>
      <w:r w:rsidR="00BB411E">
        <w:t xml:space="preserve">an </w:t>
      </w:r>
      <w:r w:rsidRPr="00423F6F">
        <w:t>impact of alignment between SL DRX and Uu DRX</w:t>
      </w:r>
    </w:p>
    <w:p w:rsidR="00423F6F" w:rsidRPr="00423F6F" w:rsidRDefault="00423F6F" w:rsidP="00423F6F">
      <w:pPr>
        <w:ind w:left="1080"/>
      </w:pPr>
    </w:p>
    <w:p w:rsidR="00423F6F" w:rsidRDefault="00423F6F" w:rsidP="007E7492">
      <w:pPr>
        <w:pStyle w:val="a0"/>
        <w:rPr>
          <w:lang w:eastAsia="ko-KR"/>
        </w:rPr>
      </w:pPr>
      <w:r>
        <w:rPr>
          <w:lang w:eastAsia="ko-KR"/>
        </w:rPr>
        <w:t>For this case, the evaluation period is irrelevant to SL-DRX because it is only related to Uu link.</w:t>
      </w:r>
    </w:p>
    <w:p w:rsidR="00423F6F" w:rsidRDefault="00423F6F" w:rsidP="00423F6F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Proposal 1 : Reuse Rel-16 evaluation period requirements </w:t>
      </w:r>
      <w:r w:rsidRPr="00423F6F">
        <w:rPr>
          <w:rFonts w:eastAsia="바탕"/>
          <w:b/>
          <w:lang w:eastAsia="ko-KR"/>
        </w:rPr>
        <w:t>when GNSS/NR Cell /EUTRAN Cell is synchronization reference source</w:t>
      </w:r>
      <w:r>
        <w:rPr>
          <w:rFonts w:eastAsia="바탕"/>
          <w:b/>
          <w:lang w:eastAsia="ko-KR"/>
        </w:rPr>
        <w:t xml:space="preserve"> and SL-DRX is configured.</w:t>
      </w:r>
    </w:p>
    <w:p w:rsidR="00423F6F" w:rsidRDefault="00423F6F" w:rsidP="00423F6F">
      <w:pPr>
        <w:rPr>
          <w:rFonts w:eastAsia="바탕"/>
          <w:b/>
          <w:lang w:eastAsia="ko-KR"/>
        </w:rPr>
      </w:pPr>
    </w:p>
    <w:p w:rsidR="00423F6F" w:rsidRDefault="00423F6F" w:rsidP="00423F6F">
      <w:pPr>
        <w:pStyle w:val="a0"/>
        <w:rPr>
          <w:lang w:eastAsia="ko-KR"/>
        </w:rPr>
      </w:pPr>
      <w:r>
        <w:rPr>
          <w:lang w:eastAsia="ko-KR"/>
        </w:rPr>
        <w:t xml:space="preserve">When SyncRef UE is synchronization reference source, there are 2 </w:t>
      </w:r>
      <w:r w:rsidR="00BB411E">
        <w:rPr>
          <w:lang w:eastAsia="ko-KR"/>
        </w:rPr>
        <w:t>o</w:t>
      </w:r>
      <w:r w:rsidR="00BB411E">
        <w:rPr>
          <w:lang w:eastAsia="ko-KR"/>
        </w:rPr>
        <w:t>pt</w:t>
      </w:r>
      <w:r w:rsidR="00BB411E">
        <w:rPr>
          <w:lang w:eastAsia="ko-KR"/>
        </w:rPr>
        <w:t>ions</w:t>
      </w:r>
      <w:r>
        <w:rPr>
          <w:lang w:eastAsia="ko-KR"/>
        </w:rPr>
        <w:t>.</w:t>
      </w:r>
    </w:p>
    <w:p w:rsidR="00423F6F" w:rsidRPr="00423F6F" w:rsidRDefault="00423F6F" w:rsidP="00423F6F">
      <w:pPr>
        <w:numPr>
          <w:ilvl w:val="1"/>
          <w:numId w:val="5"/>
        </w:numPr>
      </w:pPr>
      <w:r w:rsidRPr="00423F6F">
        <w:t>Option 1 : Consider Tevaluate,SLSS =  max(4 S-SSB periods, 4 SL-DRX cycles) as starting point</w:t>
      </w:r>
    </w:p>
    <w:p w:rsidR="00423F6F" w:rsidRPr="00423F6F" w:rsidRDefault="00423F6F" w:rsidP="00423F6F">
      <w:pPr>
        <w:numPr>
          <w:ilvl w:val="2"/>
          <w:numId w:val="5"/>
        </w:numPr>
      </w:pPr>
      <w:r w:rsidRPr="00423F6F">
        <w:t>For multiple SL-DRX cycles, FFS which one would be applied</w:t>
      </w:r>
    </w:p>
    <w:p w:rsidR="00423F6F" w:rsidRPr="00423F6F" w:rsidRDefault="00423F6F" w:rsidP="00423F6F">
      <w:pPr>
        <w:numPr>
          <w:ilvl w:val="2"/>
          <w:numId w:val="5"/>
        </w:numPr>
      </w:pPr>
      <w:r w:rsidRPr="00423F6F">
        <w:t>Other options based on the assumption of UE behavior different than one SLSS measurement per SL-DRX cycle are not precluded</w:t>
      </w:r>
    </w:p>
    <w:p w:rsidR="00423F6F" w:rsidRPr="00423F6F" w:rsidRDefault="00423F6F" w:rsidP="00423F6F">
      <w:pPr>
        <w:numPr>
          <w:ilvl w:val="1"/>
          <w:numId w:val="5"/>
        </w:numPr>
      </w:pPr>
      <w:r w:rsidRPr="00423F6F">
        <w:rPr>
          <w:rFonts w:hint="eastAsia"/>
        </w:rPr>
        <w:t>Option</w:t>
      </w:r>
      <w:r w:rsidRPr="00423F6F">
        <w:t xml:space="preserve"> 2 : Consider the progress of SL DRX, e.g., </w:t>
      </w:r>
      <w:r w:rsidR="00BB411E">
        <w:t xml:space="preserve">an </w:t>
      </w:r>
      <w:r w:rsidRPr="00423F6F">
        <w:t>impact of alignment between SL DRX and Uu DRX</w:t>
      </w:r>
    </w:p>
    <w:p w:rsidR="00423F6F" w:rsidRDefault="00423F6F" w:rsidP="00423F6F">
      <w:pPr>
        <w:rPr>
          <w:rFonts w:eastAsia="바탕"/>
          <w:b/>
          <w:lang w:eastAsia="ko-KR"/>
        </w:rPr>
      </w:pPr>
    </w:p>
    <w:p w:rsidR="00423F6F" w:rsidRPr="008424ED" w:rsidRDefault="00423F6F" w:rsidP="00423F6F">
      <w:pPr>
        <w:pStyle w:val="a0"/>
        <w:rPr>
          <w:rFonts w:cs="v4.2.0"/>
        </w:rPr>
      </w:pPr>
      <w:r w:rsidRPr="008424ED">
        <w:rPr>
          <w:rFonts w:cs="v4.2.0"/>
        </w:rPr>
        <w:t xml:space="preserve">Considering SL-DRX on top of the Rel-16 requirement, </w:t>
      </w:r>
      <w:r>
        <w:rPr>
          <w:rFonts w:cs="v4.2.0"/>
        </w:rPr>
        <w:t xml:space="preserve">Table 2.1 can be considered as </w:t>
      </w:r>
      <w:r w:rsidRPr="008424ED">
        <w:rPr>
          <w:rFonts w:cs="v4.2.0"/>
        </w:rPr>
        <w:t>the evaluation time of SLSS.</w:t>
      </w:r>
    </w:p>
    <w:p w:rsidR="00423F6F" w:rsidRPr="008424ED" w:rsidRDefault="00423F6F" w:rsidP="00423F6F">
      <w:pPr>
        <w:pStyle w:val="TH"/>
        <w:rPr>
          <w:rFonts w:cs="v4.2.0"/>
        </w:rPr>
      </w:pPr>
      <w:r w:rsidRPr="008424ED">
        <w:lastRenderedPageBreak/>
        <w:t>Table 2</w:t>
      </w:r>
      <w:r w:rsidR="00851693">
        <w:t>.</w:t>
      </w:r>
      <w:r>
        <w:t>1</w:t>
      </w:r>
      <w:r w:rsidRPr="008424ED">
        <w:t>: T</w:t>
      </w:r>
      <w:r w:rsidRPr="008424ED">
        <w:rPr>
          <w:vertAlign w:val="subscript"/>
        </w:rPr>
        <w:t>evaluate,SLSS</w:t>
      </w:r>
      <w:r w:rsidRPr="008424ED">
        <w:t xml:space="preserve"> when SyncRef UE is used as synchronization reference source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4"/>
        <w:gridCol w:w="4252"/>
      </w:tblGrid>
      <w:tr w:rsidR="00423F6F" w:rsidRPr="008424ED" w:rsidTr="00354E1B">
        <w:trPr>
          <w:cantSplit/>
          <w:jc w:val="center"/>
        </w:trPr>
        <w:tc>
          <w:tcPr>
            <w:tcW w:w="2114" w:type="pct"/>
          </w:tcPr>
          <w:p w:rsidR="00423F6F" w:rsidRPr="008424ED" w:rsidRDefault="00423F6F" w:rsidP="00354E1B">
            <w:pPr>
              <w:pStyle w:val="TAH"/>
              <w:rPr>
                <w:rFonts w:cs="Arial"/>
                <w:snapToGrid w:val="0"/>
              </w:rPr>
            </w:pPr>
            <w:r w:rsidRPr="008424ED">
              <w:rPr>
                <w:rFonts w:cs="Arial"/>
              </w:rPr>
              <w:t>SL-DRX cycle length in NR SL [s]</w:t>
            </w:r>
          </w:p>
        </w:tc>
        <w:tc>
          <w:tcPr>
            <w:tcW w:w="2886" w:type="pct"/>
          </w:tcPr>
          <w:p w:rsidR="00423F6F" w:rsidRPr="008424ED" w:rsidRDefault="00423F6F" w:rsidP="00354E1B">
            <w:pPr>
              <w:pStyle w:val="TAH"/>
              <w:rPr>
                <w:rFonts w:cs="Arial"/>
              </w:rPr>
            </w:pPr>
            <w:r w:rsidRPr="008424ED">
              <w:rPr>
                <w:rFonts w:cs="Arial"/>
              </w:rPr>
              <w:t>T</w:t>
            </w:r>
            <w:r w:rsidRPr="008424ED">
              <w:rPr>
                <w:rFonts w:cs="Arial"/>
                <w:vertAlign w:val="subscript"/>
              </w:rPr>
              <w:t>evaluate,SLSS</w:t>
            </w:r>
            <w:r w:rsidR="00354E1B">
              <w:rPr>
                <w:rFonts w:cs="Arial"/>
                <w:vertAlign w:val="subscript"/>
              </w:rPr>
              <w:t xml:space="preserve"> </w:t>
            </w:r>
            <w:r w:rsidRPr="008424ED">
              <w:rPr>
                <w:rFonts w:cs="Arial"/>
              </w:rPr>
              <w:t>[s]</w:t>
            </w:r>
          </w:p>
        </w:tc>
      </w:tr>
      <w:tr w:rsidR="00354E1B" w:rsidRPr="008424ED" w:rsidTr="00354E1B">
        <w:trPr>
          <w:cantSplit/>
          <w:jc w:val="center"/>
        </w:trPr>
        <w:tc>
          <w:tcPr>
            <w:tcW w:w="2114" w:type="pct"/>
          </w:tcPr>
          <w:p w:rsidR="00354E1B" w:rsidRPr="00354E1B" w:rsidRDefault="00354E1B" w:rsidP="00354E1B">
            <w:pPr>
              <w:pStyle w:val="TAC"/>
              <w:rPr>
                <w:rFonts w:eastAsiaTheme="minorEastAsia" w:cs="Arial"/>
                <w:lang w:eastAsia="ko-KR"/>
              </w:rPr>
            </w:pPr>
            <w:r w:rsidRPr="00354E1B">
              <w:rPr>
                <w:rFonts w:cs="Arial"/>
              </w:rPr>
              <w:t>No SL-DRX</w:t>
            </w:r>
          </w:p>
        </w:tc>
        <w:tc>
          <w:tcPr>
            <w:tcW w:w="2886" w:type="pct"/>
          </w:tcPr>
          <w:p w:rsidR="00354E1B" w:rsidRPr="00354E1B" w:rsidRDefault="00354E1B" w:rsidP="00354E1B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0.64</w:t>
            </w:r>
          </w:p>
        </w:tc>
      </w:tr>
      <w:tr w:rsidR="00423F6F" w:rsidRPr="008424ED" w:rsidTr="00354E1B">
        <w:trPr>
          <w:cantSplit/>
          <w:jc w:val="center"/>
        </w:trPr>
        <w:tc>
          <w:tcPr>
            <w:tcW w:w="2114" w:type="pct"/>
          </w:tcPr>
          <w:p w:rsidR="00423F6F" w:rsidRPr="008424ED" w:rsidRDefault="00423F6F" w:rsidP="00354E1B">
            <w:pPr>
              <w:pStyle w:val="TAC"/>
              <w:rPr>
                <w:rFonts w:cs="Arial"/>
                <w:snapToGrid w:val="0"/>
              </w:rPr>
            </w:pPr>
            <w:r w:rsidRPr="008424ED">
              <w:rPr>
                <w:rFonts w:cs="Arial"/>
              </w:rPr>
              <w:t>≤0.16</w:t>
            </w:r>
          </w:p>
        </w:tc>
        <w:tc>
          <w:tcPr>
            <w:tcW w:w="2886" w:type="pct"/>
          </w:tcPr>
          <w:p w:rsidR="00423F6F" w:rsidRPr="008424ED" w:rsidRDefault="00423F6F" w:rsidP="00354E1B">
            <w:pPr>
              <w:pStyle w:val="TAC"/>
              <w:rPr>
                <w:rFonts w:cs="Arial"/>
                <w:snapToGrid w:val="0"/>
                <w:color w:val="000000" w:themeColor="text1"/>
              </w:rPr>
            </w:pPr>
            <w:r w:rsidRPr="008424ED">
              <w:rPr>
                <w:color w:val="000000" w:themeColor="text1"/>
              </w:rPr>
              <w:t>4 x max(S-SSB periodicity, SL-DRX cycle)</w:t>
            </w:r>
            <w:r w:rsidRPr="008424ED">
              <w:rPr>
                <w:rFonts w:cs="Arial"/>
                <w:color w:val="000000" w:themeColor="text1"/>
              </w:rPr>
              <w:t xml:space="preserve"> </w:t>
            </w:r>
            <w:r w:rsidR="00354E1B">
              <w:rPr>
                <w:rFonts w:cs="Arial"/>
                <w:color w:val="000000" w:themeColor="text1"/>
              </w:rPr>
              <w:t>= 0.64</w:t>
            </w:r>
          </w:p>
        </w:tc>
      </w:tr>
      <w:tr w:rsidR="00423F6F" w:rsidRPr="008424ED" w:rsidTr="00354E1B">
        <w:trPr>
          <w:cantSplit/>
          <w:jc w:val="center"/>
        </w:trPr>
        <w:tc>
          <w:tcPr>
            <w:tcW w:w="2114" w:type="pct"/>
          </w:tcPr>
          <w:p w:rsidR="00423F6F" w:rsidRPr="008424ED" w:rsidRDefault="00423F6F" w:rsidP="00423F6F">
            <w:pPr>
              <w:pStyle w:val="TAC"/>
              <w:rPr>
                <w:rFonts w:cs="Arial"/>
                <w:snapToGrid w:val="0"/>
              </w:rPr>
            </w:pPr>
            <w:r w:rsidRPr="008424ED">
              <w:rPr>
                <w:rFonts w:cs="Arial"/>
              </w:rPr>
              <w:t>0.16&lt;SL-DRX</w:t>
            </w:r>
            <w:r>
              <w:rPr>
                <w:rFonts w:cs="Arial"/>
              </w:rPr>
              <w:t xml:space="preserve"> </w:t>
            </w:r>
            <w:r w:rsidRPr="008424ED">
              <w:rPr>
                <w:rFonts w:cs="Arial"/>
              </w:rPr>
              <w:t>cycle</w:t>
            </w:r>
          </w:p>
        </w:tc>
        <w:tc>
          <w:tcPr>
            <w:tcW w:w="2886" w:type="pct"/>
          </w:tcPr>
          <w:p w:rsidR="00423F6F" w:rsidRPr="008424ED" w:rsidRDefault="00423F6F" w:rsidP="00354E1B">
            <w:pPr>
              <w:pStyle w:val="TAC"/>
              <w:rPr>
                <w:rFonts w:cs="Arial"/>
                <w:snapToGrid w:val="0"/>
                <w:color w:val="000000" w:themeColor="text1"/>
              </w:rPr>
            </w:pPr>
            <w:r w:rsidRPr="008424ED">
              <w:rPr>
                <w:rFonts w:cs="Arial"/>
                <w:color w:val="000000" w:themeColor="text1"/>
              </w:rPr>
              <w:t>4 x SL-DRX cycle</w:t>
            </w:r>
          </w:p>
        </w:tc>
      </w:tr>
      <w:tr w:rsidR="00423F6F" w:rsidRPr="008424ED" w:rsidTr="00354E1B">
        <w:trPr>
          <w:cantSplit/>
          <w:jc w:val="center"/>
        </w:trPr>
        <w:tc>
          <w:tcPr>
            <w:tcW w:w="5000" w:type="pct"/>
            <w:gridSpan w:val="2"/>
          </w:tcPr>
          <w:p w:rsidR="00423F6F" w:rsidRPr="008424ED" w:rsidRDefault="00423F6F" w:rsidP="00710844">
            <w:pPr>
              <w:pStyle w:val="TAN"/>
              <w:rPr>
                <w:rFonts w:cs="Arial"/>
                <w:lang w:eastAsia="ko-KR"/>
              </w:rPr>
            </w:pPr>
          </w:p>
        </w:tc>
      </w:tr>
    </w:tbl>
    <w:p w:rsidR="00423F6F" w:rsidRDefault="00423F6F" w:rsidP="00423F6F">
      <w:pPr>
        <w:rPr>
          <w:rFonts w:cs="v4.2.0"/>
        </w:rPr>
      </w:pPr>
    </w:p>
    <w:p w:rsidR="00103AC3" w:rsidRDefault="00423F6F" w:rsidP="00423F6F">
      <w:pPr>
        <w:rPr>
          <w:rFonts w:cs="v4.2.0"/>
          <w:lang w:eastAsia="ko-KR"/>
        </w:rPr>
      </w:pPr>
      <w:r>
        <w:rPr>
          <w:rFonts w:cs="v4.2.0"/>
          <w:lang w:eastAsia="ko-KR"/>
        </w:rPr>
        <w:t>For</w:t>
      </w:r>
      <w:r>
        <w:rPr>
          <w:rFonts w:cs="v4.2.0" w:hint="eastAsia"/>
          <w:lang w:eastAsia="ko-KR"/>
        </w:rPr>
        <w:t xml:space="preserve"> </w:t>
      </w:r>
      <w:r>
        <w:rPr>
          <w:rFonts w:cs="v4.2.0"/>
          <w:lang w:eastAsia="ko-KR"/>
        </w:rPr>
        <w:t xml:space="preserve">multiple SL-DRX cycles, </w:t>
      </w:r>
      <w:r w:rsidR="00103AC3">
        <w:rPr>
          <w:rFonts w:cs="v4.2.0"/>
          <w:lang w:eastAsia="ko-KR"/>
        </w:rPr>
        <w:t xml:space="preserve"> we thinka </w:t>
      </w:r>
      <w:r>
        <w:rPr>
          <w:rFonts w:cs="v4.2.0"/>
          <w:lang w:eastAsia="ko-KR"/>
        </w:rPr>
        <w:t>SL-DRX cycle</w:t>
      </w:r>
      <w:r w:rsidR="00103AC3">
        <w:rPr>
          <w:rFonts w:cs="v4.2.0"/>
          <w:lang w:eastAsia="ko-KR"/>
        </w:rPr>
        <w:t xml:space="preserve"> which is practically used in link </w:t>
      </w:r>
      <w:r>
        <w:rPr>
          <w:rFonts w:cs="v4.2.0"/>
          <w:lang w:eastAsia="ko-KR"/>
        </w:rPr>
        <w:t xml:space="preserve">can be applied for the evaluation requirement. </w:t>
      </w:r>
    </w:p>
    <w:p w:rsidR="00423F6F" w:rsidRDefault="00423F6F" w:rsidP="00423F6F">
      <w:pPr>
        <w:rPr>
          <w:rFonts w:cs="v4.2.0"/>
          <w:lang w:eastAsia="ko-KR"/>
        </w:rPr>
      </w:pPr>
      <w:r>
        <w:rPr>
          <w:rFonts w:cs="v4.2.0"/>
          <w:lang w:eastAsia="ko-KR"/>
        </w:rPr>
        <w:t xml:space="preserve">And, one SLSS measurement per SL-DRX cycle </w:t>
      </w:r>
      <w:r w:rsidR="00103AC3">
        <w:rPr>
          <w:rFonts w:cs="v4.2.0"/>
          <w:lang w:eastAsia="ko-KR"/>
        </w:rPr>
        <w:t>needs to be</w:t>
      </w:r>
      <w:r>
        <w:rPr>
          <w:rFonts w:cs="v4.2.0"/>
          <w:lang w:eastAsia="ko-KR"/>
        </w:rPr>
        <w:t xml:space="preserve"> </w:t>
      </w:r>
      <w:r w:rsidR="00103AC3">
        <w:rPr>
          <w:rFonts w:cs="v4.2.0"/>
          <w:lang w:eastAsia="ko-KR"/>
        </w:rPr>
        <w:t>considered</w:t>
      </w:r>
      <w:r w:rsidR="00103AC3">
        <w:rPr>
          <w:rFonts w:cs="v4.2.0"/>
          <w:lang w:eastAsia="ko-KR"/>
        </w:rPr>
        <w:t xml:space="preserve"> </w:t>
      </w:r>
      <w:r>
        <w:rPr>
          <w:rFonts w:cs="v4.2.0"/>
          <w:lang w:eastAsia="ko-KR"/>
        </w:rPr>
        <w:t>for requirements as Rel-16 Uu, because it is minimum requirement.</w:t>
      </w:r>
    </w:p>
    <w:p w:rsidR="00423F6F" w:rsidRDefault="00423F6F" w:rsidP="00423F6F">
      <w:pPr>
        <w:rPr>
          <w:rFonts w:cs="v4.2.0"/>
          <w:lang w:eastAsia="ko-KR"/>
        </w:rPr>
      </w:pPr>
    </w:p>
    <w:p w:rsidR="00423F6F" w:rsidRDefault="00423F6F" w:rsidP="00423F6F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8424ED">
        <w:rPr>
          <w:rFonts w:eastAsia="바탕" w:hint="eastAsia"/>
          <w:b/>
          <w:lang w:eastAsia="ko-KR"/>
        </w:rPr>
        <w:t xml:space="preserve">: </w:t>
      </w:r>
      <w:r w:rsidR="00851693">
        <w:rPr>
          <w:rFonts w:eastAsia="바탕"/>
          <w:b/>
          <w:lang w:eastAsia="ko-KR"/>
        </w:rPr>
        <w:t>De</w:t>
      </w:r>
      <w:r w:rsidRPr="008424ED">
        <w:rPr>
          <w:rFonts w:eastAsia="바탕"/>
          <w:b/>
          <w:lang w:eastAsia="ko-KR"/>
        </w:rPr>
        <w:t xml:space="preserve">fine </w:t>
      </w:r>
      <w:r>
        <w:rPr>
          <w:rFonts w:eastAsia="바탕"/>
          <w:b/>
          <w:lang w:eastAsia="ko-KR"/>
        </w:rPr>
        <w:t xml:space="preserve">Table 2.1 as </w:t>
      </w:r>
      <w:r w:rsidRPr="008424ED">
        <w:rPr>
          <w:rFonts w:eastAsia="바탕"/>
          <w:b/>
          <w:lang w:eastAsia="ko-KR"/>
        </w:rPr>
        <w:t>T</w:t>
      </w:r>
      <w:r w:rsidRPr="008424ED">
        <w:rPr>
          <w:rFonts w:eastAsia="바탕"/>
          <w:b/>
          <w:vertAlign w:val="subscript"/>
          <w:lang w:eastAsia="ko-KR"/>
        </w:rPr>
        <w:t>evaluate,SLSS</w:t>
      </w:r>
      <w:r w:rsidRPr="008424ED">
        <w:rPr>
          <w:rFonts w:eastAsia="바탕"/>
          <w:b/>
          <w:lang w:eastAsia="ko-KR"/>
        </w:rPr>
        <w:t xml:space="preserve"> when SyncRef UE is synchronization reference source</w:t>
      </w:r>
      <w:r>
        <w:rPr>
          <w:rFonts w:eastAsia="바탕"/>
          <w:b/>
          <w:lang w:eastAsia="ko-KR"/>
        </w:rPr>
        <w:t xml:space="preserve"> and SL-DRX is configured</w:t>
      </w:r>
      <w:r w:rsidRPr="008424ED">
        <w:rPr>
          <w:rFonts w:eastAsia="바탕"/>
          <w:b/>
          <w:lang w:eastAsia="ko-KR"/>
        </w:rPr>
        <w:t>.</w:t>
      </w:r>
    </w:p>
    <w:p w:rsidR="00423F6F" w:rsidRDefault="00423F6F" w:rsidP="00423F6F">
      <w:pPr>
        <w:rPr>
          <w:rFonts w:eastAsia="바탕"/>
          <w:b/>
          <w:lang w:eastAsia="ko-KR"/>
        </w:rPr>
      </w:pPr>
    </w:p>
    <w:p w:rsidR="00423F6F" w:rsidRDefault="00423F6F" w:rsidP="00423F6F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3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Apply SL-DRX cycle</w:t>
      </w:r>
      <w:r w:rsidR="00103AC3">
        <w:rPr>
          <w:rFonts w:eastAsia="바탕"/>
          <w:b/>
          <w:lang w:eastAsia="ko-KR"/>
        </w:rPr>
        <w:t xml:space="preserve"> which is practically used in UE</w:t>
      </w:r>
      <w:r>
        <w:rPr>
          <w:rFonts w:eastAsia="바탕"/>
          <w:b/>
          <w:lang w:eastAsia="ko-KR"/>
        </w:rPr>
        <w:t xml:space="preserve"> for requirements </w:t>
      </w:r>
      <w:r w:rsidR="00103AC3">
        <w:rPr>
          <w:rFonts w:eastAsia="바탕"/>
          <w:b/>
          <w:lang w:eastAsia="ko-KR"/>
        </w:rPr>
        <w:t>when</w:t>
      </w:r>
      <w:r>
        <w:rPr>
          <w:rFonts w:eastAsia="바탕"/>
          <w:b/>
          <w:lang w:eastAsia="ko-KR"/>
        </w:rPr>
        <w:t xml:space="preserve"> multiple SL-DRXs are configured.</w:t>
      </w:r>
    </w:p>
    <w:p w:rsidR="00423F6F" w:rsidRDefault="00423F6F" w:rsidP="00423F6F">
      <w:pPr>
        <w:rPr>
          <w:rFonts w:eastAsia="바탕"/>
          <w:b/>
          <w:lang w:eastAsia="ko-KR"/>
        </w:rPr>
      </w:pPr>
    </w:p>
    <w:p w:rsidR="00423F6F" w:rsidRDefault="00423F6F" w:rsidP="00423F6F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4: Assume one SLSS measurement per SL-DRX cycle for requirements.</w:t>
      </w:r>
    </w:p>
    <w:p w:rsidR="00423F6F" w:rsidRDefault="00423F6F" w:rsidP="00423F6F">
      <w:pPr>
        <w:rPr>
          <w:rFonts w:eastAsia="바탕"/>
          <w:b/>
          <w:lang w:eastAsia="ko-KR"/>
        </w:rPr>
      </w:pPr>
    </w:p>
    <w:p w:rsidR="00423F6F" w:rsidRPr="00423F6F" w:rsidRDefault="00423F6F" w:rsidP="00423F6F">
      <w:pPr>
        <w:rPr>
          <w:rFonts w:cs="v4.2.0"/>
          <w:lang w:eastAsia="ko-KR"/>
        </w:rPr>
      </w:pPr>
    </w:p>
    <w:p w:rsidR="00084E18" w:rsidRPr="00423F6F" w:rsidRDefault="00084E18" w:rsidP="00FD0CF7">
      <w:pPr>
        <w:pStyle w:val="a0"/>
        <w:numPr>
          <w:ilvl w:val="0"/>
          <w:numId w:val="8"/>
        </w:numPr>
        <w:rPr>
          <w:b/>
          <w:u w:val="single"/>
          <w:lang w:eastAsia="ko-KR"/>
        </w:rPr>
      </w:pPr>
      <w:r w:rsidRPr="008424ED">
        <w:rPr>
          <w:b/>
          <w:bCs/>
          <w:u w:val="single"/>
        </w:rPr>
        <w:t>Selection/reselection of V2X Synchronization Reference Source due to SL-DRX</w:t>
      </w:r>
    </w:p>
    <w:p w:rsidR="00423F6F" w:rsidRPr="00423F6F" w:rsidRDefault="00423F6F" w:rsidP="00423F6F">
      <w:pPr>
        <w:pStyle w:val="a0"/>
        <w:numPr>
          <w:ilvl w:val="1"/>
          <w:numId w:val="15"/>
        </w:numPr>
        <w:rPr>
          <w:b/>
          <w:u w:val="single"/>
          <w:lang w:eastAsia="ko-KR"/>
        </w:rPr>
      </w:pPr>
      <w:r w:rsidRPr="00423F6F">
        <w:rPr>
          <w:b/>
          <w:bCs/>
          <w:u w:val="single"/>
        </w:rPr>
        <w:t xml:space="preserve">SyncRef UE detection time </w:t>
      </w:r>
    </w:p>
    <w:p w:rsidR="00423F6F" w:rsidRPr="00DD0B5D" w:rsidRDefault="00423F6F" w:rsidP="00423F6F">
      <w:pPr>
        <w:rPr>
          <w:bCs/>
        </w:rPr>
      </w:pPr>
      <w:r>
        <w:rPr>
          <w:bCs/>
        </w:rPr>
        <w:t>RAN4 agreed to d</w:t>
      </w:r>
      <w:r w:rsidRPr="00DD0B5D">
        <w:rPr>
          <w:bCs/>
        </w:rPr>
        <w:t xml:space="preserve">efine the requirements separately for synchronous case and asynchronous case </w:t>
      </w:r>
      <w:r>
        <w:rPr>
          <w:bCs/>
        </w:rPr>
        <w:t xml:space="preserve">in last meeting. </w:t>
      </w:r>
    </w:p>
    <w:p w:rsidR="00423F6F" w:rsidRDefault="00423F6F" w:rsidP="00423F6F">
      <w:pPr>
        <w:pStyle w:val="a0"/>
        <w:rPr>
          <w:rFonts w:cs="v4.2.0"/>
          <w:lang w:eastAsia="ko-KR"/>
        </w:rPr>
      </w:pPr>
    </w:p>
    <w:p w:rsidR="00423F6F" w:rsidRDefault="00423F6F" w:rsidP="00423F6F">
      <w:pPr>
        <w:rPr>
          <w:lang w:eastAsia="ko-KR"/>
        </w:rPr>
      </w:pPr>
      <w:r>
        <w:rPr>
          <w:rFonts w:hint="eastAsia"/>
          <w:lang w:eastAsia="ko-KR"/>
        </w:rPr>
        <w:t>Figure 2</w:t>
      </w:r>
      <w:r>
        <w:rPr>
          <w:lang w:eastAsia="ko-KR"/>
        </w:rPr>
        <w:t xml:space="preserve">.1 shows examples of SyndRef UE detection in SL-DRX. </w:t>
      </w:r>
    </w:p>
    <w:p w:rsidR="00423F6F" w:rsidRDefault="00423F6F" w:rsidP="00423F6F">
      <w:pPr>
        <w:pStyle w:val="af1"/>
        <w:numPr>
          <w:ilvl w:val="1"/>
          <w:numId w:val="5"/>
        </w:numPr>
        <w:ind w:leftChars="0"/>
        <w:rPr>
          <w:rFonts w:ascii="Times New Roman" w:hAnsi="Times New Roman"/>
          <w:kern w:val="0"/>
          <w:szCs w:val="20"/>
          <w:lang w:val="en-GB"/>
        </w:rPr>
      </w:pPr>
      <w:r>
        <w:rPr>
          <w:rFonts w:ascii="Times New Roman" w:hAnsi="Times New Roman"/>
          <w:kern w:val="0"/>
          <w:szCs w:val="20"/>
          <w:lang w:val="en-GB"/>
        </w:rPr>
        <w:t xml:space="preserve">Case </w:t>
      </w:r>
      <w:r w:rsidRPr="00423F6F">
        <w:rPr>
          <w:rFonts w:ascii="Times New Roman" w:hAnsi="Times New Roman" w:hint="eastAsia"/>
          <w:kern w:val="0"/>
          <w:szCs w:val="20"/>
          <w:lang w:val="en-GB"/>
        </w:rPr>
        <w:t>A</w:t>
      </w:r>
      <w:r>
        <w:rPr>
          <w:rFonts w:ascii="Times New Roman" w:hAnsi="Times New Roman"/>
          <w:kern w:val="0"/>
          <w:szCs w:val="20"/>
          <w:lang w:val="en-GB"/>
        </w:rPr>
        <w:t xml:space="preserve"> : SLSS is outside of SL-DRX On-duration.</w:t>
      </w:r>
    </w:p>
    <w:p w:rsidR="00423F6F" w:rsidRDefault="00423F6F" w:rsidP="00423F6F">
      <w:pPr>
        <w:pStyle w:val="af1"/>
        <w:numPr>
          <w:ilvl w:val="1"/>
          <w:numId w:val="5"/>
        </w:numPr>
        <w:ind w:leftChars="0"/>
        <w:rPr>
          <w:rFonts w:ascii="Times New Roman" w:hAnsi="Times New Roman"/>
          <w:kern w:val="0"/>
          <w:szCs w:val="20"/>
          <w:lang w:val="en-GB"/>
        </w:rPr>
      </w:pPr>
      <w:r>
        <w:rPr>
          <w:rFonts w:ascii="Times New Roman" w:hAnsi="Times New Roman"/>
          <w:kern w:val="0"/>
          <w:szCs w:val="20"/>
          <w:lang w:val="en-GB"/>
        </w:rPr>
        <w:t>Case B : SLSS is within SL-DRX On-duration</w:t>
      </w:r>
    </w:p>
    <w:p w:rsidR="003979D5" w:rsidRPr="00423F6F" w:rsidRDefault="003979D5" w:rsidP="003979D5">
      <w:pPr>
        <w:pStyle w:val="af1"/>
        <w:ind w:leftChars="0" w:left="1080"/>
        <w:rPr>
          <w:rFonts w:ascii="Times New Roman" w:hAnsi="Times New Roman"/>
          <w:kern w:val="0"/>
          <w:szCs w:val="20"/>
          <w:lang w:val="en-GB"/>
        </w:rPr>
      </w:pPr>
    </w:p>
    <w:p w:rsidR="003979D5" w:rsidRPr="008424ED" w:rsidRDefault="003979D5" w:rsidP="003979D5">
      <w:pPr>
        <w:pStyle w:val="af1"/>
        <w:numPr>
          <w:ilvl w:val="0"/>
          <w:numId w:val="5"/>
        </w:numPr>
        <w:ind w:leftChars="0"/>
        <w:jc w:val="center"/>
      </w:pPr>
      <w:r>
        <w:object w:dxaOrig="15495" w:dyaOrig="71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5pt;height:186.5pt" o:ole="">
            <v:imagedata r:id="rId8" o:title=""/>
          </v:shape>
          <o:OLEObject Type="Embed" ProgID="Visio.Drawing.11" ShapeID="_x0000_i1025" DrawAspect="Content" ObjectID="_1696429750" r:id="rId9"/>
        </w:object>
      </w:r>
    </w:p>
    <w:p w:rsidR="003979D5" w:rsidRPr="008424ED" w:rsidRDefault="003979D5" w:rsidP="003979D5">
      <w:pPr>
        <w:pStyle w:val="TH"/>
        <w:numPr>
          <w:ilvl w:val="0"/>
          <w:numId w:val="5"/>
        </w:numPr>
      </w:pPr>
      <w:r w:rsidRPr="008424ED">
        <w:t>Figure 2</w:t>
      </w:r>
      <w:r>
        <w:t>.1</w:t>
      </w:r>
      <w:r w:rsidRPr="008424ED">
        <w:t xml:space="preserve">: </w:t>
      </w:r>
      <w:r>
        <w:t>A</w:t>
      </w:r>
      <w:r>
        <w:rPr>
          <w:lang w:eastAsia="ko-KR"/>
        </w:rPr>
        <w:t>n examples of SyndRef UE detection in SL-DRX</w:t>
      </w:r>
    </w:p>
    <w:p w:rsidR="003979D5" w:rsidRDefault="00423F6F" w:rsidP="00423F6F">
      <w:pPr>
        <w:rPr>
          <w:lang w:eastAsia="ko-KR"/>
        </w:rPr>
      </w:pPr>
      <w:r>
        <w:rPr>
          <w:rFonts w:hint="eastAsia"/>
          <w:lang w:eastAsia="ko-KR"/>
        </w:rPr>
        <w:t xml:space="preserve">In general, </w:t>
      </w:r>
      <w:r>
        <w:rPr>
          <w:lang w:eastAsia="ko-KR"/>
        </w:rPr>
        <w:t>UE can detect SyncRef UE with SLSS</w:t>
      </w:r>
      <w:r w:rsidR="003979D5">
        <w:rPr>
          <w:lang w:eastAsia="ko-KR"/>
        </w:rPr>
        <w:t xml:space="preserve">. For Case A, the UE </w:t>
      </w:r>
      <w:r w:rsidR="003E20F9">
        <w:rPr>
          <w:lang w:eastAsia="ko-KR"/>
        </w:rPr>
        <w:t>has</w:t>
      </w:r>
      <w:r w:rsidR="003E20F9">
        <w:rPr>
          <w:lang w:eastAsia="ko-KR"/>
        </w:rPr>
        <w:t xml:space="preserve"> </w:t>
      </w:r>
      <w:r w:rsidR="003979D5">
        <w:rPr>
          <w:lang w:eastAsia="ko-KR"/>
        </w:rPr>
        <w:t xml:space="preserve">to turn on Rx RF chain to detect the SyncRef UE </w:t>
      </w:r>
      <w:r w:rsidR="003E20F9">
        <w:rPr>
          <w:lang w:eastAsia="ko-KR"/>
        </w:rPr>
        <w:t xml:space="preserve">during K which is outside of SL-DRX On-duration </w:t>
      </w:r>
      <w:r w:rsidR="003979D5">
        <w:rPr>
          <w:lang w:eastAsia="ko-KR"/>
        </w:rPr>
        <w:t xml:space="preserve">if the UE turns off after SL-DRX On-duration. For Case B, </w:t>
      </w:r>
      <w:r w:rsidR="003E20F9">
        <w:rPr>
          <w:lang w:eastAsia="ko-KR"/>
        </w:rPr>
        <w:t xml:space="preserve">the UE can detect </w:t>
      </w:r>
      <w:r w:rsidR="003979D5">
        <w:rPr>
          <w:lang w:eastAsia="ko-KR"/>
        </w:rPr>
        <w:t xml:space="preserve">the SyncRef UE within SL-DRX On-duration. </w:t>
      </w:r>
    </w:p>
    <w:p w:rsidR="00354E1B" w:rsidRDefault="00354E1B" w:rsidP="003979D5">
      <w:pPr>
        <w:rPr>
          <w:lang w:eastAsia="ko-KR"/>
        </w:rPr>
      </w:pPr>
      <w:r>
        <w:rPr>
          <w:lang w:eastAsia="ko-KR"/>
        </w:rPr>
        <w:t xml:space="preserve">In aspect of requirement, same SyncRef UE detection time </w:t>
      </w:r>
      <w:r w:rsidR="003E20F9">
        <w:rPr>
          <w:lang w:eastAsia="ko-KR"/>
        </w:rPr>
        <w:t>needs to</w:t>
      </w:r>
      <w:r>
        <w:rPr>
          <w:lang w:eastAsia="ko-KR"/>
        </w:rPr>
        <w:t xml:space="preserve"> be </w:t>
      </w:r>
      <w:r w:rsidR="003E20F9">
        <w:rPr>
          <w:lang w:eastAsia="ko-KR"/>
        </w:rPr>
        <w:t>defined</w:t>
      </w:r>
      <w:r w:rsidR="003E20F9">
        <w:rPr>
          <w:lang w:eastAsia="ko-KR"/>
        </w:rPr>
        <w:t xml:space="preserve"> </w:t>
      </w:r>
      <w:r w:rsidR="003E20F9">
        <w:rPr>
          <w:lang w:eastAsia="ko-KR"/>
        </w:rPr>
        <w:t>for</w:t>
      </w:r>
      <w:r>
        <w:rPr>
          <w:lang w:eastAsia="ko-KR"/>
        </w:rPr>
        <w:t xml:space="preserve"> both Cases. Table 2.2 shows the example of  SyncRef UE detection time considering Rel-16 requirement (3xSLSS periodicity) which </w:t>
      </w:r>
      <w:r w:rsidR="003E20F9">
        <w:rPr>
          <w:lang w:eastAsia="ko-KR"/>
        </w:rPr>
        <w:t>was</w:t>
      </w:r>
      <w:r>
        <w:rPr>
          <w:lang w:eastAsia="ko-KR"/>
        </w:rPr>
        <w:t xml:space="preserve"> defined without SL-DRX.</w:t>
      </w:r>
    </w:p>
    <w:p w:rsidR="00354E1B" w:rsidRDefault="00354E1B" w:rsidP="003979D5">
      <w:pPr>
        <w:rPr>
          <w:lang w:eastAsia="ko-KR"/>
        </w:rPr>
      </w:pPr>
    </w:p>
    <w:p w:rsidR="003979D5" w:rsidRPr="008424ED" w:rsidRDefault="003979D5" w:rsidP="003979D5">
      <w:pPr>
        <w:pStyle w:val="TH"/>
      </w:pPr>
      <w:r w:rsidRPr="008424ED">
        <w:lastRenderedPageBreak/>
        <w:t>Table 2</w:t>
      </w:r>
      <w:r w:rsidR="00851693">
        <w:t>.</w:t>
      </w:r>
      <w:r w:rsidR="00354E1B">
        <w:t>2</w:t>
      </w:r>
      <w:r w:rsidRPr="008424ED">
        <w:t xml:space="preserve">: </w:t>
      </w:r>
      <w:r w:rsidRPr="008424ED">
        <w:rPr>
          <w:lang w:eastAsia="zh-CN"/>
        </w:rPr>
        <w:t>T</w:t>
      </w:r>
      <w:r w:rsidRPr="008424ED">
        <w:rPr>
          <w:vertAlign w:val="subscript"/>
          <w:lang w:eastAsia="zh-CN"/>
        </w:rPr>
        <w:t>detect,SyncRef UE_V2X</w:t>
      </w:r>
      <w:r w:rsidRPr="008424ED">
        <w:rPr>
          <w:rFonts w:hint="eastAsia"/>
          <w:lang w:eastAsia="zh-CN"/>
        </w:rPr>
        <w:t xml:space="preserve"> for</w:t>
      </w:r>
      <w:r w:rsidRPr="008424ED">
        <w:t xml:space="preserve"> </w:t>
      </w:r>
      <w:r w:rsidRPr="008424ED">
        <w:rPr>
          <w:lang w:eastAsia="zh-CN"/>
        </w:rPr>
        <w:t>SyncRef UE</w:t>
      </w:r>
      <w:r w:rsidR="00354E1B">
        <w:rPr>
          <w:lang w:eastAsia="zh-CN"/>
        </w:rPr>
        <w:t xml:space="preserve"> with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4252"/>
      </w:tblGrid>
      <w:tr w:rsidR="00354E1B" w:rsidRPr="008424ED" w:rsidTr="00354E1B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1B" w:rsidRPr="008424ED" w:rsidRDefault="00354E1B" w:rsidP="00354E1B">
            <w:pPr>
              <w:pStyle w:val="TAH"/>
              <w:rPr>
                <w:rFonts w:cs="Arial"/>
                <w:snapToGrid w:val="0"/>
              </w:rPr>
            </w:pPr>
            <w:r w:rsidRPr="008424ED">
              <w:rPr>
                <w:rFonts w:cs="Arial"/>
              </w:rPr>
              <w:t>SL-DRX cycle length in NR SL [s]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1B" w:rsidRPr="00354E1B" w:rsidRDefault="00354E1B" w:rsidP="00354E1B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54E1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T</w:t>
            </w:r>
            <w:r w:rsidRPr="00354E1B"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detect,SyncRef UE_V2X</w:t>
            </w:r>
            <w:r w:rsidRPr="00354E1B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Pr="00354E1B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 w:rsidRPr="00354E1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X</w:t>
            </w:r>
            <w:r w:rsidRPr="00354E1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seconds)</w:t>
            </w:r>
          </w:p>
        </w:tc>
      </w:tr>
      <w:tr w:rsidR="00354E1B" w:rsidRPr="008424ED" w:rsidTr="00354E1B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1B" w:rsidRPr="00354E1B" w:rsidRDefault="00354E1B" w:rsidP="00354E1B">
            <w:pPr>
              <w:pStyle w:val="TAC"/>
              <w:rPr>
                <w:rFonts w:eastAsiaTheme="minorEastAsia" w:cs="Arial"/>
                <w:lang w:eastAsia="ko-KR"/>
              </w:rPr>
            </w:pPr>
            <w:r w:rsidRPr="00354E1B">
              <w:rPr>
                <w:rFonts w:cs="Arial"/>
              </w:rPr>
              <w:t>No SL-DRX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1B" w:rsidRPr="00354E1B" w:rsidRDefault="00354E1B" w:rsidP="00354E1B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0.48</w:t>
            </w:r>
          </w:p>
        </w:tc>
      </w:tr>
      <w:tr w:rsidR="00354E1B" w:rsidRPr="008424ED" w:rsidTr="00354E1B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1B" w:rsidRPr="008424ED" w:rsidRDefault="00354E1B" w:rsidP="00354E1B">
            <w:pPr>
              <w:pStyle w:val="TAC"/>
              <w:rPr>
                <w:rFonts w:cs="Arial"/>
                <w:snapToGrid w:val="0"/>
              </w:rPr>
            </w:pPr>
            <w:r w:rsidRPr="008424ED">
              <w:rPr>
                <w:rFonts w:cs="Arial"/>
              </w:rPr>
              <w:t>≤0.16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1B" w:rsidRPr="00354E1B" w:rsidRDefault="00354E1B" w:rsidP="00354E1B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354E1B">
              <w:rPr>
                <w:rFonts w:ascii="Arial" w:hAnsi="Arial"/>
                <w:sz w:val="18"/>
              </w:rPr>
              <w:t>3 x max(S-SSB periodicity, SL-DRX cycle)</w:t>
            </w:r>
            <w:r>
              <w:rPr>
                <w:rFonts w:ascii="Arial" w:hAnsi="Arial"/>
                <w:sz w:val="18"/>
              </w:rPr>
              <w:t xml:space="preserve"> = 0.48</w:t>
            </w:r>
          </w:p>
        </w:tc>
      </w:tr>
      <w:tr w:rsidR="00354E1B" w:rsidRPr="008424ED" w:rsidTr="00354E1B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1B" w:rsidRPr="008424ED" w:rsidRDefault="00354E1B" w:rsidP="00354E1B">
            <w:pPr>
              <w:pStyle w:val="TAC"/>
              <w:rPr>
                <w:rFonts w:cs="Arial"/>
                <w:snapToGrid w:val="0"/>
              </w:rPr>
            </w:pPr>
            <w:r w:rsidRPr="008424ED">
              <w:rPr>
                <w:rFonts w:cs="Arial"/>
              </w:rPr>
              <w:t>0.16&lt;SL-DRX</w:t>
            </w:r>
            <w:r>
              <w:rPr>
                <w:rFonts w:cs="Arial"/>
              </w:rPr>
              <w:t xml:space="preserve"> </w:t>
            </w:r>
            <w:r w:rsidRPr="008424ED">
              <w:rPr>
                <w:rFonts w:cs="Arial"/>
              </w:rPr>
              <w:t>cycle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1B" w:rsidRPr="008424ED" w:rsidRDefault="00354E1B" w:rsidP="00354E1B">
            <w:pPr>
              <w:keepNext/>
              <w:keepLines/>
              <w:jc w:val="center"/>
              <w:rPr>
                <w:b/>
              </w:rPr>
            </w:pPr>
            <w:r w:rsidRPr="008424ED">
              <w:rPr>
                <w:rFonts w:ascii="Arial" w:hAnsi="Arial"/>
                <w:sz w:val="18"/>
              </w:rPr>
              <w:t xml:space="preserve">3 x SL-DRX cycle </w:t>
            </w:r>
          </w:p>
        </w:tc>
      </w:tr>
      <w:tr w:rsidR="00354E1B" w:rsidRPr="008424ED" w:rsidTr="00354E1B">
        <w:trPr>
          <w:jc w:val="center"/>
        </w:trPr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1B" w:rsidRPr="008424ED" w:rsidRDefault="00354E1B" w:rsidP="000D372C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</w:tbl>
    <w:p w:rsidR="003979D5" w:rsidRDefault="003979D5" w:rsidP="00423F6F">
      <w:pPr>
        <w:rPr>
          <w:lang w:eastAsia="ko-KR"/>
        </w:rPr>
      </w:pPr>
    </w:p>
    <w:p w:rsidR="00851693" w:rsidRDefault="00851693" w:rsidP="00851693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5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De</w:t>
      </w:r>
      <w:r w:rsidRPr="008424ED">
        <w:rPr>
          <w:rFonts w:eastAsia="바탕"/>
          <w:b/>
          <w:lang w:eastAsia="ko-KR"/>
        </w:rPr>
        <w:t xml:space="preserve">fine </w:t>
      </w:r>
      <w:r>
        <w:rPr>
          <w:rFonts w:eastAsia="바탕"/>
          <w:b/>
          <w:lang w:eastAsia="ko-KR"/>
        </w:rPr>
        <w:t xml:space="preserve">Table 2.2 as </w:t>
      </w:r>
      <w:r w:rsidRPr="008931CA">
        <w:rPr>
          <w:rFonts w:eastAsia="바탕"/>
          <w:b/>
          <w:lang w:eastAsia="ko-KR"/>
        </w:rPr>
        <w:t>T</w:t>
      </w:r>
      <w:r w:rsidRPr="008931CA">
        <w:rPr>
          <w:rFonts w:eastAsia="바탕"/>
          <w:b/>
          <w:vertAlign w:val="subscript"/>
          <w:lang w:eastAsia="ko-KR"/>
        </w:rPr>
        <w:t>detect,SyncRef UE_V2X</w:t>
      </w:r>
      <w:r w:rsidRPr="008931CA">
        <w:rPr>
          <w:rFonts w:eastAsia="바탕" w:hint="eastAsia"/>
          <w:b/>
          <w:lang w:eastAsia="ko-KR"/>
        </w:rPr>
        <w:t xml:space="preserve"> </w:t>
      </w:r>
      <w:r w:rsidRPr="008931CA">
        <w:rPr>
          <w:rFonts w:eastAsia="바탕"/>
          <w:b/>
          <w:lang w:eastAsia="ko-KR"/>
        </w:rPr>
        <w:t xml:space="preserve">for </w:t>
      </w:r>
      <w:r w:rsidR="008931CA">
        <w:rPr>
          <w:rFonts w:eastAsia="바탕"/>
          <w:b/>
          <w:lang w:eastAsia="ko-KR"/>
        </w:rPr>
        <w:t>s</w:t>
      </w:r>
      <w:r w:rsidRPr="008931CA">
        <w:rPr>
          <w:rFonts w:eastAsia="바탕"/>
          <w:b/>
          <w:lang w:eastAsia="ko-KR"/>
        </w:rPr>
        <w:t xml:space="preserve">election/reselection of V2X Synchronization Reference Source </w:t>
      </w:r>
      <w:r w:rsidRPr="008424ED">
        <w:rPr>
          <w:rFonts w:eastAsia="바탕"/>
          <w:b/>
          <w:lang w:eastAsia="ko-KR"/>
        </w:rPr>
        <w:t>when SyncRef UE is synchronization reference source</w:t>
      </w:r>
      <w:r>
        <w:rPr>
          <w:rFonts w:eastAsia="바탕"/>
          <w:b/>
          <w:lang w:eastAsia="ko-KR"/>
        </w:rPr>
        <w:t xml:space="preserve"> and SL-DRX is configured</w:t>
      </w:r>
      <w:r w:rsidRPr="008424ED">
        <w:rPr>
          <w:rFonts w:eastAsia="바탕"/>
          <w:b/>
          <w:lang w:eastAsia="ko-KR"/>
        </w:rPr>
        <w:t>.</w:t>
      </w:r>
    </w:p>
    <w:p w:rsidR="00851693" w:rsidRPr="00851693" w:rsidRDefault="00851693" w:rsidP="00423F6F">
      <w:pPr>
        <w:rPr>
          <w:lang w:eastAsia="ko-KR"/>
        </w:rPr>
      </w:pPr>
    </w:p>
    <w:p w:rsidR="00354E1B" w:rsidRPr="00354E1B" w:rsidRDefault="00354E1B" w:rsidP="00354E1B">
      <w:pPr>
        <w:pStyle w:val="a0"/>
        <w:numPr>
          <w:ilvl w:val="1"/>
          <w:numId w:val="15"/>
        </w:numPr>
        <w:rPr>
          <w:b/>
          <w:u w:val="single"/>
          <w:lang w:eastAsia="ko-KR"/>
        </w:rPr>
      </w:pPr>
      <w:r w:rsidRPr="00354E1B">
        <w:rPr>
          <w:b/>
          <w:bCs/>
          <w:u w:val="single"/>
        </w:rPr>
        <w:t xml:space="preserve">PSBCH-RSRP measurement period </w:t>
      </w:r>
    </w:p>
    <w:p w:rsidR="00354E1B" w:rsidRDefault="00354E1B" w:rsidP="00354E1B">
      <w:pPr>
        <w:rPr>
          <w:bCs/>
        </w:rPr>
      </w:pPr>
      <w:r>
        <w:rPr>
          <w:bCs/>
        </w:rPr>
        <w:t xml:space="preserve">The same principle of SyncRef UE detection time can be applied. </w:t>
      </w:r>
      <w:r>
        <w:rPr>
          <w:lang w:eastAsia="ko-KR"/>
        </w:rPr>
        <w:t xml:space="preserve">Table 2.3 shows the example of  PSBCH-RSRP measurement period considering Rel-16 requirement (2xSLSS periodicity) which is defined without SL-DRX. </w:t>
      </w:r>
    </w:p>
    <w:p w:rsidR="00354E1B" w:rsidRPr="008424ED" w:rsidRDefault="00354E1B" w:rsidP="00354E1B">
      <w:pPr>
        <w:rPr>
          <w:rFonts w:cs="v4.2.0"/>
        </w:rPr>
      </w:pPr>
    </w:p>
    <w:p w:rsidR="00354E1B" w:rsidRPr="008424ED" w:rsidRDefault="00354E1B" w:rsidP="00354E1B">
      <w:pPr>
        <w:pStyle w:val="TH"/>
      </w:pPr>
      <w:r w:rsidRPr="008424ED">
        <w:t>Table 2</w:t>
      </w:r>
      <w:r w:rsidR="00851693">
        <w:t>.</w:t>
      </w:r>
      <w:r>
        <w:t>3</w:t>
      </w:r>
      <w:r w:rsidRPr="008424ED">
        <w:t xml:space="preserve">: </w:t>
      </w:r>
      <w:r w:rsidRPr="008424ED">
        <w:rPr>
          <w:lang w:eastAsia="zh-CN"/>
        </w:rPr>
        <w:t>T</w:t>
      </w:r>
      <w:r w:rsidRPr="008424ED">
        <w:rPr>
          <w:vertAlign w:val="subscript"/>
          <w:lang w:eastAsia="zh-CN"/>
        </w:rPr>
        <w:t>SyncRef UE_V2X_measurement_period_intra</w:t>
      </w:r>
      <w:r w:rsidRPr="008424ED"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4431"/>
      </w:tblGrid>
      <w:tr w:rsidR="00354E1B" w:rsidRPr="008424ED" w:rsidTr="00354E1B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1B" w:rsidRPr="008424ED" w:rsidRDefault="00354E1B" w:rsidP="00354E1B">
            <w:pPr>
              <w:pStyle w:val="TAH"/>
              <w:rPr>
                <w:rFonts w:cs="Arial"/>
                <w:snapToGrid w:val="0"/>
              </w:rPr>
            </w:pPr>
            <w:r w:rsidRPr="008424ED">
              <w:rPr>
                <w:rFonts w:cs="Arial"/>
              </w:rPr>
              <w:t>SL-DRX cycle length in NR SL [s]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1B" w:rsidRPr="00354E1B" w:rsidRDefault="00354E1B" w:rsidP="00354E1B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54E1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T</w:t>
            </w:r>
            <w:r w:rsidRPr="00354E1B"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SyncRef UE_SL_measurement_period_intra</w:t>
            </w:r>
            <w:r w:rsidRPr="00354E1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 w:rsidRPr="00354E1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Y</w:t>
            </w:r>
            <w:r w:rsidRPr="00354E1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seconds)</w:t>
            </w:r>
          </w:p>
        </w:tc>
      </w:tr>
      <w:tr w:rsidR="00354E1B" w:rsidRPr="008424ED" w:rsidTr="00354E1B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1B" w:rsidRPr="00354E1B" w:rsidRDefault="00354E1B" w:rsidP="00354E1B">
            <w:pPr>
              <w:pStyle w:val="TAC"/>
              <w:rPr>
                <w:rFonts w:eastAsiaTheme="minorEastAsia" w:cs="Arial"/>
                <w:lang w:eastAsia="ko-KR"/>
              </w:rPr>
            </w:pPr>
            <w:r w:rsidRPr="00354E1B">
              <w:rPr>
                <w:rFonts w:cs="Arial"/>
              </w:rPr>
              <w:t>No SL-DRX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1B" w:rsidRPr="008424ED" w:rsidRDefault="00354E1B" w:rsidP="00354E1B">
            <w:pPr>
              <w:keepNext/>
              <w:keepLines/>
              <w:jc w:val="center"/>
              <w:rPr>
                <w:b/>
              </w:rPr>
            </w:pPr>
            <w:r w:rsidRPr="008424ED">
              <w:rPr>
                <w:rFonts w:ascii="Arial" w:hAnsi="Arial"/>
                <w:sz w:val="18"/>
              </w:rPr>
              <w:t>0.32</w:t>
            </w:r>
          </w:p>
        </w:tc>
      </w:tr>
      <w:tr w:rsidR="00354E1B" w:rsidRPr="008424ED" w:rsidTr="00354E1B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1B" w:rsidRPr="008424ED" w:rsidRDefault="00354E1B" w:rsidP="00354E1B">
            <w:pPr>
              <w:pStyle w:val="TAC"/>
              <w:rPr>
                <w:rFonts w:cs="Arial"/>
                <w:snapToGrid w:val="0"/>
              </w:rPr>
            </w:pPr>
            <w:r w:rsidRPr="008424ED">
              <w:rPr>
                <w:rFonts w:cs="Arial"/>
              </w:rPr>
              <w:t>≤0.16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1B" w:rsidRPr="008424ED" w:rsidRDefault="00354E1B" w:rsidP="00354E1B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424ED">
              <w:rPr>
                <w:rFonts w:ascii="Arial" w:hAnsi="Arial"/>
                <w:sz w:val="18"/>
              </w:rPr>
              <w:t>2 x max(</w:t>
            </w:r>
            <w:r w:rsidRPr="00354E1B">
              <w:rPr>
                <w:rFonts w:ascii="Arial" w:hAnsi="Arial"/>
                <w:sz w:val="18"/>
              </w:rPr>
              <w:t>S-SSB periodicity</w:t>
            </w:r>
            <w:r w:rsidRPr="008424ED">
              <w:rPr>
                <w:rFonts w:ascii="Arial" w:hAnsi="Arial"/>
                <w:sz w:val="18"/>
              </w:rPr>
              <w:t>, SL-DRX cycle) = 0.32</w:t>
            </w:r>
          </w:p>
        </w:tc>
      </w:tr>
      <w:tr w:rsidR="00354E1B" w:rsidRPr="008424ED" w:rsidTr="00354E1B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1B" w:rsidRPr="008424ED" w:rsidRDefault="00354E1B" w:rsidP="00354E1B">
            <w:pPr>
              <w:pStyle w:val="TAC"/>
              <w:rPr>
                <w:rFonts w:cs="Arial"/>
                <w:snapToGrid w:val="0"/>
              </w:rPr>
            </w:pPr>
            <w:r w:rsidRPr="008424ED">
              <w:rPr>
                <w:rFonts w:cs="Arial"/>
              </w:rPr>
              <w:t>0.16&lt;SL-DRX</w:t>
            </w:r>
            <w:r>
              <w:rPr>
                <w:rFonts w:cs="Arial"/>
              </w:rPr>
              <w:t xml:space="preserve"> </w:t>
            </w:r>
            <w:r w:rsidRPr="008424ED">
              <w:rPr>
                <w:rFonts w:cs="Arial"/>
              </w:rPr>
              <w:t>cycle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E1B" w:rsidRPr="008424ED" w:rsidRDefault="00354E1B" w:rsidP="00354E1B">
            <w:pPr>
              <w:keepNext/>
              <w:keepLines/>
              <w:jc w:val="center"/>
              <w:rPr>
                <w:b/>
              </w:rPr>
            </w:pPr>
            <w:r w:rsidRPr="008424ED">
              <w:rPr>
                <w:rFonts w:ascii="Arial" w:hAnsi="Arial"/>
                <w:sz w:val="18"/>
              </w:rPr>
              <w:t xml:space="preserve">2 x SL-DRX cycle(second) </w:t>
            </w:r>
          </w:p>
        </w:tc>
      </w:tr>
      <w:tr w:rsidR="00354E1B" w:rsidRPr="008424ED" w:rsidTr="00354E1B">
        <w:trPr>
          <w:jc w:val="center"/>
        </w:trPr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E1B" w:rsidRPr="00354E1B" w:rsidRDefault="00354E1B" w:rsidP="000D372C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354E1B">
              <w:rPr>
                <w:rFonts w:ascii="Arial" w:hAnsi="Arial" w:cs="Arial"/>
                <w:sz w:val="18"/>
                <w:szCs w:val="18"/>
                <w:lang w:eastAsia="ko-KR"/>
              </w:rPr>
              <w:t xml:space="preserve">Note 1: For multiple SL-DRX cycles, </w:t>
            </w:r>
          </w:p>
        </w:tc>
      </w:tr>
    </w:tbl>
    <w:p w:rsidR="00354E1B" w:rsidRDefault="00354E1B" w:rsidP="00354E1B">
      <w:pPr>
        <w:pStyle w:val="B2"/>
        <w:ind w:leftChars="383" w:left="1050"/>
        <w:rPr>
          <w:rFonts w:eastAsia="SimSun"/>
          <w:lang w:eastAsia="zh-CN"/>
        </w:rPr>
      </w:pPr>
    </w:p>
    <w:p w:rsidR="008931CA" w:rsidRDefault="008931CA" w:rsidP="008931CA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6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De</w:t>
      </w:r>
      <w:r w:rsidRPr="008424ED">
        <w:rPr>
          <w:rFonts w:eastAsia="바탕"/>
          <w:b/>
          <w:lang w:eastAsia="ko-KR"/>
        </w:rPr>
        <w:t xml:space="preserve">fine </w:t>
      </w:r>
      <w:r>
        <w:rPr>
          <w:rFonts w:eastAsia="바탕"/>
          <w:b/>
          <w:lang w:eastAsia="ko-KR"/>
        </w:rPr>
        <w:t xml:space="preserve">Table 2.3 </w:t>
      </w:r>
      <w:r w:rsidRPr="008931CA">
        <w:rPr>
          <w:rFonts w:eastAsia="바탕"/>
          <w:b/>
          <w:lang w:eastAsia="ko-KR"/>
        </w:rPr>
        <w:t xml:space="preserve">as </w:t>
      </w:r>
      <w:r w:rsidRPr="008931CA">
        <w:rPr>
          <w:b/>
          <w:lang w:eastAsia="zh-CN"/>
        </w:rPr>
        <w:t>T</w:t>
      </w:r>
      <w:r w:rsidRPr="008931CA">
        <w:rPr>
          <w:b/>
          <w:vertAlign w:val="subscript"/>
          <w:lang w:eastAsia="zh-CN"/>
        </w:rPr>
        <w:t>SyncRef UE_V2X_measurement_period_intra</w:t>
      </w:r>
      <w:r w:rsidRPr="008931CA">
        <w:rPr>
          <w:rFonts w:eastAsia="바탕"/>
          <w:b/>
          <w:lang w:eastAsia="ko-KR"/>
        </w:rPr>
        <w:t xml:space="preserve"> for </w:t>
      </w:r>
      <w:r>
        <w:rPr>
          <w:rFonts w:eastAsia="바탕"/>
          <w:b/>
          <w:lang w:eastAsia="ko-KR"/>
        </w:rPr>
        <w:t>s</w:t>
      </w:r>
      <w:r w:rsidRPr="008931CA">
        <w:rPr>
          <w:rFonts w:eastAsia="바탕"/>
          <w:b/>
          <w:lang w:eastAsia="ko-KR"/>
        </w:rPr>
        <w:t xml:space="preserve">election/reselection of V2X Synchronization Reference Source </w:t>
      </w:r>
      <w:r w:rsidRPr="008424ED">
        <w:rPr>
          <w:rFonts w:eastAsia="바탕"/>
          <w:b/>
          <w:lang w:eastAsia="ko-KR"/>
        </w:rPr>
        <w:t>when SyncRef UE is synchronization reference source</w:t>
      </w:r>
      <w:r>
        <w:rPr>
          <w:rFonts w:eastAsia="바탕"/>
          <w:b/>
          <w:lang w:eastAsia="ko-KR"/>
        </w:rPr>
        <w:t xml:space="preserve"> and SL-DRX is configured</w:t>
      </w:r>
      <w:r w:rsidRPr="008424ED">
        <w:rPr>
          <w:rFonts w:eastAsia="바탕"/>
          <w:b/>
          <w:lang w:eastAsia="ko-KR"/>
        </w:rPr>
        <w:t>.</w:t>
      </w:r>
    </w:p>
    <w:p w:rsidR="008931CA" w:rsidRPr="008931CA" w:rsidRDefault="008931CA" w:rsidP="008931CA">
      <w:pPr>
        <w:pStyle w:val="B2"/>
        <w:ind w:leftChars="283" w:left="850"/>
        <w:rPr>
          <w:rFonts w:eastAsia="SimSun"/>
          <w:lang w:eastAsia="zh-CN"/>
        </w:rPr>
      </w:pPr>
    </w:p>
    <w:p w:rsidR="00354E1B" w:rsidRPr="00354E1B" w:rsidRDefault="00354E1B" w:rsidP="00354E1B">
      <w:pPr>
        <w:pStyle w:val="a0"/>
        <w:numPr>
          <w:ilvl w:val="1"/>
          <w:numId w:val="15"/>
        </w:numPr>
        <w:rPr>
          <w:b/>
          <w:u w:val="single"/>
          <w:lang w:eastAsia="ko-KR"/>
        </w:rPr>
      </w:pPr>
      <w:r w:rsidRPr="00354E1B">
        <w:rPr>
          <w:b/>
          <w:bCs/>
          <w:u w:val="single"/>
        </w:rPr>
        <w:t xml:space="preserve">UE dropping requirements </w:t>
      </w:r>
    </w:p>
    <w:p w:rsidR="00851693" w:rsidRDefault="00354E1B" w:rsidP="00354E1B">
      <w:pPr>
        <w:rPr>
          <w:bCs/>
          <w:lang w:eastAsia="ko-KR"/>
        </w:rPr>
      </w:pPr>
      <w:r>
        <w:rPr>
          <w:bCs/>
          <w:lang w:eastAsia="ko-KR"/>
        </w:rPr>
        <w:t xml:space="preserve">RAN4 agreed that </w:t>
      </w:r>
      <w:r w:rsidRPr="00DD0B5D">
        <w:rPr>
          <w:bCs/>
        </w:rPr>
        <w:t>UE is allowed to drop V2X reception for the purpose selection/reselection of V2X Synchronization Reference Source</w:t>
      </w:r>
      <w:r>
        <w:rPr>
          <w:rFonts w:hint="eastAsia"/>
          <w:bCs/>
          <w:lang w:eastAsia="ko-KR"/>
        </w:rPr>
        <w:t xml:space="preserve"> </w:t>
      </w:r>
      <w:r>
        <w:rPr>
          <w:bCs/>
          <w:lang w:eastAsia="ko-KR"/>
        </w:rPr>
        <w:t xml:space="preserve">for asynchronous case with SL-DRX. </w:t>
      </w:r>
      <w:r w:rsidR="008931CA">
        <w:rPr>
          <w:bCs/>
          <w:lang w:eastAsia="ko-KR"/>
        </w:rPr>
        <w:t xml:space="preserve">It </w:t>
      </w:r>
      <w:r>
        <w:rPr>
          <w:bCs/>
          <w:lang w:eastAsia="ko-KR"/>
        </w:rPr>
        <w:t xml:space="preserve">is </w:t>
      </w:r>
      <w:r w:rsidR="003E20F9">
        <w:rPr>
          <w:bCs/>
          <w:lang w:eastAsia="ko-KR"/>
        </w:rPr>
        <w:t>rel</w:t>
      </w:r>
      <w:r w:rsidR="003E20F9">
        <w:rPr>
          <w:bCs/>
          <w:lang w:eastAsia="ko-KR"/>
        </w:rPr>
        <w:t>e</w:t>
      </w:r>
      <w:r w:rsidR="003E20F9">
        <w:rPr>
          <w:bCs/>
          <w:lang w:eastAsia="ko-KR"/>
        </w:rPr>
        <w:t xml:space="preserve">vant </w:t>
      </w:r>
      <w:r>
        <w:rPr>
          <w:bCs/>
          <w:lang w:eastAsia="ko-KR"/>
        </w:rPr>
        <w:t xml:space="preserve">to Case </w:t>
      </w:r>
      <w:r w:rsidR="00851693">
        <w:rPr>
          <w:bCs/>
          <w:lang w:eastAsia="ko-KR"/>
        </w:rPr>
        <w:t>B</w:t>
      </w:r>
      <w:r w:rsidR="008931CA" w:rsidRPr="008931CA">
        <w:rPr>
          <w:bCs/>
          <w:lang w:eastAsia="ko-KR"/>
        </w:rPr>
        <w:t xml:space="preserve"> </w:t>
      </w:r>
      <w:r w:rsidR="008931CA">
        <w:rPr>
          <w:bCs/>
          <w:lang w:eastAsia="ko-KR"/>
        </w:rPr>
        <w:t>in Figure 2.1</w:t>
      </w:r>
      <w:r w:rsidR="00851693">
        <w:rPr>
          <w:bCs/>
          <w:lang w:eastAsia="ko-KR"/>
        </w:rPr>
        <w:t xml:space="preserve">, however, </w:t>
      </w:r>
      <w:r w:rsidR="003E20F9">
        <w:rPr>
          <w:bCs/>
          <w:lang w:eastAsia="ko-KR"/>
        </w:rPr>
        <w:t xml:space="preserve">general </w:t>
      </w:r>
      <w:r w:rsidR="00851693">
        <w:rPr>
          <w:bCs/>
          <w:lang w:eastAsia="ko-KR"/>
        </w:rPr>
        <w:t>requ</w:t>
      </w:r>
      <w:r w:rsidR="003E20F9">
        <w:rPr>
          <w:bCs/>
          <w:lang w:eastAsia="ko-KR"/>
        </w:rPr>
        <w:t>i</w:t>
      </w:r>
      <w:r w:rsidR="00851693">
        <w:rPr>
          <w:bCs/>
          <w:lang w:eastAsia="ko-KR"/>
        </w:rPr>
        <w:t>rement need</w:t>
      </w:r>
      <w:r w:rsidR="003E20F9">
        <w:rPr>
          <w:bCs/>
          <w:lang w:eastAsia="ko-KR"/>
        </w:rPr>
        <w:t>s</w:t>
      </w:r>
      <w:r w:rsidR="00851693">
        <w:rPr>
          <w:bCs/>
          <w:lang w:eastAsia="ko-KR"/>
        </w:rPr>
        <w:t xml:space="preserve"> to be defined regardless of the Case</w:t>
      </w:r>
      <w:r w:rsidR="003E20F9">
        <w:rPr>
          <w:bCs/>
          <w:lang w:eastAsia="ko-KR"/>
        </w:rPr>
        <w:t xml:space="preserve"> A and Case B</w:t>
      </w:r>
      <w:r w:rsidR="00851693">
        <w:rPr>
          <w:bCs/>
          <w:lang w:eastAsia="ko-KR"/>
        </w:rPr>
        <w:t>.</w:t>
      </w:r>
    </w:p>
    <w:p w:rsidR="005863D4" w:rsidRDefault="005863D4" w:rsidP="00354E1B">
      <w:pPr>
        <w:rPr>
          <w:bCs/>
          <w:lang w:eastAsia="ko-KR"/>
        </w:rPr>
      </w:pPr>
    </w:p>
    <w:p w:rsidR="008931CA" w:rsidRDefault="008931CA" w:rsidP="00354E1B">
      <w:pPr>
        <w:rPr>
          <w:bCs/>
          <w:lang w:eastAsia="ko-KR"/>
        </w:rPr>
      </w:pPr>
      <w:r>
        <w:rPr>
          <w:bCs/>
          <w:lang w:eastAsia="ko-KR"/>
        </w:rPr>
        <w:t>I</w:t>
      </w:r>
      <w:r>
        <w:rPr>
          <w:rFonts w:hint="eastAsia"/>
          <w:bCs/>
          <w:lang w:eastAsia="ko-KR"/>
        </w:rPr>
        <w:t xml:space="preserve">n </w:t>
      </w:r>
      <w:r>
        <w:rPr>
          <w:bCs/>
          <w:lang w:eastAsia="ko-KR"/>
        </w:rPr>
        <w:t xml:space="preserve">Rel-16, the UE data reception dropping requirement was defined as follows. </w:t>
      </w:r>
    </w:p>
    <w:p w:rsidR="008931CA" w:rsidRDefault="008931CA" w:rsidP="008931CA">
      <w:pPr>
        <w:pStyle w:val="af1"/>
        <w:numPr>
          <w:ilvl w:val="0"/>
          <w:numId w:val="16"/>
        </w:numPr>
        <w:ind w:leftChars="0"/>
        <w:rPr>
          <w:rFonts w:ascii="Times New Roman" w:hAnsi="Times New Roman"/>
          <w:bCs/>
          <w:kern w:val="0"/>
          <w:szCs w:val="20"/>
          <w:lang w:val="en-GB"/>
        </w:rPr>
      </w:pPr>
      <w:r w:rsidRPr="008931CA">
        <w:rPr>
          <w:rFonts w:ascii="Times New Roman" w:hAnsi="Times New Roman"/>
          <w:bCs/>
          <w:kern w:val="0"/>
          <w:szCs w:val="20"/>
          <w:lang w:val="en-GB"/>
        </w:rPr>
        <w:t>UE is allowed to drop up to 2 slots of its V2X data reception per PSBCH monitoring occasion and overall drop rate shall not exceed 0.3% of its V2X data reception during T</w:t>
      </w:r>
      <w:r w:rsidRPr="005863D4">
        <w:rPr>
          <w:rFonts w:ascii="Times New Roman" w:hAnsi="Times New Roman"/>
          <w:bCs/>
          <w:kern w:val="0"/>
          <w:szCs w:val="20"/>
          <w:vertAlign w:val="subscript"/>
          <w:lang w:val="en-GB"/>
        </w:rPr>
        <w:t>detect,SyncRef UE_V2X</w:t>
      </w:r>
      <w:r w:rsidRPr="008931CA">
        <w:rPr>
          <w:rFonts w:ascii="Times New Roman" w:hAnsi="Times New Roman"/>
          <w:bCs/>
          <w:kern w:val="0"/>
          <w:szCs w:val="20"/>
          <w:lang w:val="en-GB"/>
        </w:rPr>
        <w:t xml:space="preserve"> for the purpose of selection / reselection to the SyncRef UE.</w:t>
      </w:r>
    </w:p>
    <w:p w:rsidR="005863D4" w:rsidRDefault="005863D4" w:rsidP="005863D4">
      <w:pPr>
        <w:rPr>
          <w:lang w:eastAsia="zh-CN"/>
        </w:rPr>
      </w:pPr>
      <w:r>
        <w:rPr>
          <w:rFonts w:hint="eastAsia"/>
          <w:bCs/>
          <w:lang w:eastAsia="ko-KR"/>
        </w:rPr>
        <w:t>He</w:t>
      </w:r>
      <w:r>
        <w:rPr>
          <w:bCs/>
          <w:lang w:eastAsia="ko-KR"/>
        </w:rPr>
        <w:t xml:space="preserve">re,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 UE_V2X</w:t>
      </w:r>
      <w:r>
        <w:rPr>
          <w:lang w:eastAsia="zh-CN"/>
        </w:rPr>
        <w:t xml:space="preserve"> wa</w:t>
      </w:r>
      <w:r w:rsidRPr="009C5807">
        <w:rPr>
          <w:lang w:eastAsia="zh-CN"/>
        </w:rPr>
        <w:t>s defined as 8 seconds at SCH Es/Iot ≥ 0 dB</w:t>
      </w:r>
      <w:r>
        <w:rPr>
          <w:lang w:eastAsia="zh-CN"/>
        </w:rPr>
        <w:t xml:space="preserve"> in Rel-16.</w:t>
      </w:r>
    </w:p>
    <w:p w:rsidR="005863D4" w:rsidRDefault="005863D4" w:rsidP="005863D4">
      <w:pPr>
        <w:rPr>
          <w:bCs/>
          <w:lang w:eastAsia="ko-KR"/>
        </w:rPr>
      </w:pPr>
    </w:p>
    <w:p w:rsidR="005863D4" w:rsidRDefault="005863D4" w:rsidP="005863D4">
      <w:pPr>
        <w:rPr>
          <w:bCs/>
          <w:lang w:eastAsia="ko-KR"/>
        </w:rPr>
      </w:pPr>
      <w:r>
        <w:rPr>
          <w:bCs/>
          <w:lang w:eastAsia="ko-KR"/>
        </w:rPr>
        <w:t xml:space="preserve">For drop rate of V2X reception </w:t>
      </w:r>
      <w:r w:rsidR="003E20F9">
        <w:rPr>
          <w:bCs/>
          <w:lang w:eastAsia="ko-KR"/>
        </w:rPr>
        <w:t>when</w:t>
      </w:r>
      <w:r w:rsidR="003E20F9">
        <w:rPr>
          <w:bCs/>
          <w:lang w:eastAsia="ko-KR"/>
        </w:rPr>
        <w:t xml:space="preserve"> </w:t>
      </w:r>
      <w:r>
        <w:rPr>
          <w:bCs/>
          <w:lang w:eastAsia="ko-KR"/>
        </w:rPr>
        <w:t>SL-DRX</w:t>
      </w:r>
      <w:r w:rsidR="003E20F9">
        <w:rPr>
          <w:bCs/>
          <w:lang w:eastAsia="ko-KR"/>
        </w:rPr>
        <w:t xml:space="preserve"> is configured</w:t>
      </w:r>
      <w:r>
        <w:rPr>
          <w:bCs/>
          <w:lang w:eastAsia="ko-KR"/>
        </w:rPr>
        <w:t xml:space="preserve">, the same drop rate can be reused for guaranteeing V2X data reception. </w:t>
      </w:r>
    </w:p>
    <w:p w:rsidR="005863D4" w:rsidRDefault="005863D4" w:rsidP="005863D4">
      <w:pPr>
        <w:rPr>
          <w:lang w:eastAsia="zh-CN"/>
        </w:rPr>
      </w:pPr>
      <w:r>
        <w:rPr>
          <w:bCs/>
          <w:lang w:eastAsia="ko-KR"/>
        </w:rPr>
        <w:t xml:space="preserve">For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 UE_V2X</w:t>
      </w:r>
      <w:r>
        <w:rPr>
          <w:lang w:eastAsia="zh-CN"/>
        </w:rPr>
        <w:t xml:space="preserve"> </w:t>
      </w:r>
      <w:r w:rsidR="003E20F9">
        <w:rPr>
          <w:bCs/>
          <w:lang w:eastAsia="ko-KR"/>
        </w:rPr>
        <w:t>when</w:t>
      </w:r>
      <w:r w:rsidR="003E20F9">
        <w:rPr>
          <w:bCs/>
          <w:lang w:eastAsia="ko-KR"/>
        </w:rPr>
        <w:t xml:space="preserve"> </w:t>
      </w:r>
      <w:r w:rsidR="003E20F9">
        <w:rPr>
          <w:bCs/>
          <w:lang w:eastAsia="ko-KR"/>
        </w:rPr>
        <w:t xml:space="preserve">SL-DRX is configured, </w:t>
      </w:r>
      <w:r w:rsidR="003E20F9">
        <w:rPr>
          <w:lang w:eastAsia="zh-CN"/>
        </w:rPr>
        <w:t xml:space="preserve">it </w:t>
      </w:r>
      <w:r>
        <w:rPr>
          <w:lang w:eastAsia="zh-CN"/>
        </w:rPr>
        <w:t xml:space="preserve">can be </w:t>
      </w:r>
      <w:r w:rsidR="003E20F9">
        <w:rPr>
          <w:lang w:eastAsia="zh-CN"/>
        </w:rPr>
        <w:t>defined</w:t>
      </w:r>
      <w:r w:rsidR="003E20F9">
        <w:rPr>
          <w:lang w:eastAsia="zh-CN"/>
        </w:rPr>
        <w:t xml:space="preserve"> </w:t>
      </w:r>
      <w:r w:rsidR="003E20F9">
        <w:rPr>
          <w:lang w:eastAsia="zh-CN"/>
        </w:rPr>
        <w:t>as</w:t>
      </w:r>
      <w:r w:rsidR="003E20F9">
        <w:rPr>
          <w:lang w:eastAsia="zh-CN"/>
        </w:rPr>
        <w:t xml:space="preserve"> </w:t>
      </w:r>
      <w:r>
        <w:rPr>
          <w:lang w:eastAsia="zh-CN"/>
        </w:rPr>
        <w:t>max{8, 50 x max(</w:t>
      </w:r>
      <w:r w:rsidRPr="005863D4">
        <w:rPr>
          <w:lang w:eastAsia="zh-CN"/>
        </w:rPr>
        <w:t>S-SSB periodicity, SL-DRX cycle)</w:t>
      </w:r>
      <w:r>
        <w:rPr>
          <w:lang w:eastAsia="zh-CN"/>
        </w:rPr>
        <w:t>}second</w:t>
      </w:r>
      <w:r w:rsidR="003E20F9">
        <w:rPr>
          <w:lang w:eastAsia="zh-CN"/>
        </w:rPr>
        <w:t xml:space="preserve"> considering 8 seconds in Rel-16 which is 50 times of SLSS periodicity</w:t>
      </w:r>
      <w:r>
        <w:rPr>
          <w:lang w:eastAsia="zh-CN"/>
        </w:rPr>
        <w:t>.</w:t>
      </w:r>
    </w:p>
    <w:p w:rsidR="005863D4" w:rsidRDefault="005863D4" w:rsidP="005863D4">
      <w:pPr>
        <w:rPr>
          <w:lang w:eastAsia="zh-CN"/>
        </w:rPr>
      </w:pPr>
    </w:p>
    <w:p w:rsidR="005863D4" w:rsidRDefault="005863D4" w:rsidP="005863D4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7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Reuse 0.3%</w:t>
      </w:r>
      <w:r w:rsidRPr="008424ED"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 xml:space="preserve">as </w:t>
      </w:r>
      <w:r w:rsidRPr="005863D4">
        <w:rPr>
          <w:b/>
          <w:bCs/>
          <w:lang w:eastAsia="ko-KR"/>
        </w:rPr>
        <w:t>overall drop rate</w:t>
      </w:r>
      <w:r>
        <w:rPr>
          <w:b/>
          <w:bCs/>
          <w:lang w:eastAsia="ko-KR"/>
        </w:rPr>
        <w:t xml:space="preserve"> of V2X reception</w:t>
      </w:r>
      <w:r w:rsidRPr="008931CA">
        <w:rPr>
          <w:bCs/>
          <w:lang w:eastAsia="ko-KR"/>
        </w:rPr>
        <w:t xml:space="preserve"> </w:t>
      </w:r>
      <w:r w:rsidRPr="008931CA">
        <w:rPr>
          <w:rFonts w:eastAsia="바탕"/>
          <w:b/>
          <w:lang w:eastAsia="ko-KR"/>
        </w:rPr>
        <w:t xml:space="preserve">for </w:t>
      </w:r>
      <w:r>
        <w:rPr>
          <w:rFonts w:eastAsia="바탕"/>
          <w:b/>
          <w:lang w:eastAsia="ko-KR"/>
        </w:rPr>
        <w:t>s</w:t>
      </w:r>
      <w:r w:rsidRPr="008931CA">
        <w:rPr>
          <w:rFonts w:eastAsia="바탕"/>
          <w:b/>
          <w:lang w:eastAsia="ko-KR"/>
        </w:rPr>
        <w:t xml:space="preserve">election/reselection of V2X Synchronization Reference Source </w:t>
      </w:r>
      <w:r w:rsidRPr="005863D4">
        <w:rPr>
          <w:b/>
          <w:bCs/>
          <w:lang w:eastAsia="ko-KR"/>
        </w:rPr>
        <w:t>for asynchronous case with SL-DRX</w:t>
      </w:r>
      <w:r w:rsidRPr="008424ED">
        <w:rPr>
          <w:rFonts w:eastAsia="바탕"/>
          <w:b/>
          <w:lang w:eastAsia="ko-KR"/>
        </w:rPr>
        <w:t>.</w:t>
      </w:r>
    </w:p>
    <w:p w:rsidR="005863D4" w:rsidRDefault="005863D4" w:rsidP="005863D4">
      <w:pPr>
        <w:rPr>
          <w:rFonts w:eastAsia="바탕"/>
          <w:b/>
          <w:lang w:eastAsia="ko-KR"/>
        </w:rPr>
      </w:pPr>
    </w:p>
    <w:p w:rsidR="005863D4" w:rsidRDefault="005863D4" w:rsidP="005863D4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8</w:t>
      </w:r>
      <w:r w:rsidRPr="008424ED">
        <w:rPr>
          <w:rFonts w:eastAsia="바탕" w:hint="eastAsia"/>
          <w:b/>
          <w:lang w:eastAsia="ko-KR"/>
        </w:rPr>
        <w:t xml:space="preserve">: </w:t>
      </w:r>
      <w:r w:rsidR="003E20F9">
        <w:rPr>
          <w:rFonts w:eastAsia="바탕"/>
          <w:b/>
          <w:lang w:eastAsia="ko-KR"/>
        </w:rPr>
        <w:t>Define</w:t>
      </w:r>
      <w:r w:rsidR="003E20F9">
        <w:rPr>
          <w:rFonts w:eastAsia="바탕"/>
          <w:b/>
          <w:lang w:eastAsia="ko-KR"/>
        </w:rPr>
        <w:t xml:space="preserve"> </w:t>
      </w:r>
      <w:r w:rsidR="003E20F9" w:rsidRPr="003E20F9">
        <w:rPr>
          <w:b/>
          <w:lang w:eastAsia="zh-CN"/>
        </w:rPr>
        <w:t>T</w:t>
      </w:r>
      <w:r w:rsidR="003E20F9" w:rsidRPr="003E20F9">
        <w:rPr>
          <w:b/>
          <w:vertAlign w:val="subscript"/>
          <w:lang w:eastAsia="zh-CN"/>
        </w:rPr>
        <w:t>detect,SyncRef UE_V2X</w:t>
      </w:r>
      <w:r w:rsidR="003E20F9" w:rsidRPr="003E20F9">
        <w:rPr>
          <w:b/>
          <w:lang w:eastAsia="zh-CN"/>
        </w:rPr>
        <w:t xml:space="preserve">  as </w:t>
      </w:r>
      <w:r w:rsidRPr="003E20F9">
        <w:rPr>
          <w:b/>
          <w:lang w:eastAsia="zh-CN"/>
        </w:rPr>
        <w:t>max</w:t>
      </w:r>
      <w:r w:rsidRPr="005863D4">
        <w:rPr>
          <w:b/>
          <w:lang w:eastAsia="zh-CN"/>
        </w:rPr>
        <w:t>{8, 50 x max(S-SSB periodicity, SL-DRX cycle)}</w:t>
      </w:r>
      <w:r>
        <w:rPr>
          <w:b/>
          <w:lang w:eastAsia="zh-CN"/>
        </w:rPr>
        <w:t xml:space="preserve"> second</w:t>
      </w:r>
      <w:r>
        <w:rPr>
          <w:lang w:eastAsia="zh-CN"/>
        </w:rPr>
        <w:t xml:space="preserve"> </w:t>
      </w:r>
      <w:r w:rsidRPr="008931CA">
        <w:rPr>
          <w:rFonts w:eastAsia="바탕"/>
          <w:b/>
          <w:lang w:eastAsia="ko-KR"/>
        </w:rPr>
        <w:t xml:space="preserve">for </w:t>
      </w:r>
      <w:r>
        <w:rPr>
          <w:rFonts w:eastAsia="바탕"/>
          <w:b/>
          <w:lang w:eastAsia="ko-KR"/>
        </w:rPr>
        <w:t>s</w:t>
      </w:r>
      <w:r w:rsidRPr="008931CA">
        <w:rPr>
          <w:rFonts w:eastAsia="바탕"/>
          <w:b/>
          <w:lang w:eastAsia="ko-KR"/>
        </w:rPr>
        <w:t xml:space="preserve">election/reselection of V2X Synchronization Reference Source </w:t>
      </w:r>
      <w:r w:rsidRPr="005863D4">
        <w:rPr>
          <w:b/>
          <w:bCs/>
          <w:lang w:eastAsia="ko-KR"/>
        </w:rPr>
        <w:t>for asynchronous case with SL-DRX</w:t>
      </w:r>
      <w:r w:rsidRPr="008424ED">
        <w:rPr>
          <w:rFonts w:eastAsia="바탕"/>
          <w:b/>
          <w:lang w:eastAsia="ko-KR"/>
        </w:rPr>
        <w:t>.</w:t>
      </w:r>
    </w:p>
    <w:p w:rsidR="005863D4" w:rsidRPr="005863D4" w:rsidRDefault="005863D4" w:rsidP="005863D4">
      <w:pPr>
        <w:rPr>
          <w:rFonts w:eastAsia="바탕"/>
          <w:b/>
          <w:lang w:eastAsia="ko-KR"/>
        </w:rPr>
      </w:pPr>
    </w:p>
    <w:p w:rsidR="00D35F13" w:rsidRDefault="00D35F13" w:rsidP="005863D4">
      <w:pPr>
        <w:rPr>
          <w:bCs/>
        </w:rPr>
      </w:pPr>
      <w:r>
        <w:rPr>
          <w:bCs/>
        </w:rPr>
        <w:t xml:space="preserve">For V2X </w:t>
      </w:r>
      <w:r w:rsidRPr="00DD0B5D">
        <w:rPr>
          <w:bCs/>
        </w:rPr>
        <w:t>T</w:t>
      </w:r>
      <w:r>
        <w:rPr>
          <w:bCs/>
        </w:rPr>
        <w:t>x</w:t>
      </w:r>
      <w:r w:rsidRPr="00DD0B5D">
        <w:rPr>
          <w:bCs/>
        </w:rPr>
        <w:t xml:space="preserve"> drop requirement</w:t>
      </w:r>
      <w:r>
        <w:rPr>
          <w:bCs/>
        </w:rPr>
        <w:t xml:space="preserve">, </w:t>
      </w:r>
      <w:r w:rsidR="003E20F9">
        <w:rPr>
          <w:bCs/>
        </w:rPr>
        <w:t xml:space="preserve">we think that </w:t>
      </w:r>
      <w:r>
        <w:rPr>
          <w:bCs/>
        </w:rPr>
        <w:t>it is not related to SL-DRX because the SL-DRX is only for Reception.</w:t>
      </w:r>
    </w:p>
    <w:p w:rsidR="00D35F13" w:rsidRDefault="00D35F13" w:rsidP="00D35F13">
      <w:pPr>
        <w:rPr>
          <w:rFonts w:eastAsia="바탕"/>
          <w:b/>
          <w:lang w:eastAsia="ko-KR"/>
        </w:rPr>
      </w:pPr>
    </w:p>
    <w:p w:rsidR="00D35F13" w:rsidRDefault="00D35F13" w:rsidP="00D35F13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9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Do not define V2X Tx drop requirement with SL-DRX</w:t>
      </w:r>
      <w:r w:rsidRPr="008424ED">
        <w:rPr>
          <w:rFonts w:eastAsia="바탕"/>
          <w:b/>
          <w:lang w:eastAsia="ko-KR"/>
        </w:rPr>
        <w:t>.</w:t>
      </w:r>
    </w:p>
    <w:p w:rsidR="002B65A8" w:rsidRDefault="002B65A8" w:rsidP="00D35F13">
      <w:pPr>
        <w:rPr>
          <w:rFonts w:eastAsia="바탕"/>
          <w:b/>
          <w:lang w:eastAsia="ko-KR"/>
        </w:rPr>
      </w:pPr>
    </w:p>
    <w:p w:rsidR="00D35F13" w:rsidRPr="00D35F13" w:rsidRDefault="00D35F13" w:rsidP="00D35F13">
      <w:pPr>
        <w:pStyle w:val="a0"/>
        <w:numPr>
          <w:ilvl w:val="1"/>
          <w:numId w:val="15"/>
        </w:numPr>
        <w:rPr>
          <w:b/>
          <w:u w:val="single"/>
          <w:lang w:eastAsia="ko-KR"/>
        </w:rPr>
      </w:pPr>
      <w:r w:rsidRPr="00D35F13">
        <w:rPr>
          <w:b/>
          <w:bCs/>
          <w:u w:val="single"/>
        </w:rPr>
        <w:t xml:space="preserve">Interruption to WAN due to SL-DRX </w:t>
      </w:r>
    </w:p>
    <w:p w:rsidR="00D35F13" w:rsidRDefault="00D35F13" w:rsidP="00D35F13">
      <w:pPr>
        <w:rPr>
          <w:bCs/>
          <w:lang w:eastAsia="ko-KR"/>
        </w:rPr>
      </w:pPr>
      <w:r w:rsidRPr="00D35F13">
        <w:rPr>
          <w:bCs/>
        </w:rPr>
        <w:t xml:space="preserve">The interruption on WAL can occur </w:t>
      </w:r>
      <w:r w:rsidR="003E20F9">
        <w:rPr>
          <w:bCs/>
        </w:rPr>
        <w:t>when</w:t>
      </w:r>
      <w:r w:rsidRPr="00D35F13">
        <w:rPr>
          <w:bCs/>
        </w:rPr>
        <w:t xml:space="preserve"> turning On/Off of SL RF </w:t>
      </w:r>
      <w:r w:rsidR="003E20F9">
        <w:rPr>
          <w:bCs/>
        </w:rPr>
        <w:t>with</w:t>
      </w:r>
      <w:r w:rsidRPr="00D35F13">
        <w:rPr>
          <w:bCs/>
        </w:rPr>
        <w:t xml:space="preserve"> SL-DRX</w:t>
      </w:r>
      <w:r w:rsidRPr="00D35F13">
        <w:rPr>
          <w:lang w:eastAsia="ko-KR"/>
        </w:rPr>
        <w:t xml:space="preserve"> </w:t>
      </w:r>
      <w:r>
        <w:rPr>
          <w:lang w:eastAsia="ko-KR"/>
        </w:rPr>
        <w:t>f</w:t>
      </w:r>
      <w:r w:rsidRPr="008424ED">
        <w:rPr>
          <w:lang w:eastAsia="ko-KR"/>
        </w:rPr>
        <w:t xml:space="preserve">or UE supporting both </w:t>
      </w:r>
      <w:r>
        <w:rPr>
          <w:lang w:eastAsia="ko-KR"/>
        </w:rPr>
        <w:t xml:space="preserve">NR </w:t>
      </w:r>
      <w:r w:rsidRPr="008424ED">
        <w:rPr>
          <w:lang w:eastAsia="ko-KR"/>
        </w:rPr>
        <w:t>SL and WAN in different carrier</w:t>
      </w:r>
      <w:r>
        <w:rPr>
          <w:lang w:eastAsia="ko-KR"/>
        </w:rPr>
        <w:t>s with single chip</w:t>
      </w:r>
      <w:r w:rsidRPr="00D35F13">
        <w:rPr>
          <w:bCs/>
        </w:rPr>
        <w:t>.</w:t>
      </w:r>
      <w:r>
        <w:rPr>
          <w:bCs/>
        </w:rPr>
        <w:t xml:space="preserve"> </w:t>
      </w:r>
      <w:r>
        <w:rPr>
          <w:bCs/>
          <w:lang w:eastAsia="ko-KR"/>
        </w:rPr>
        <w:t xml:space="preserve">There </w:t>
      </w:r>
      <w:r w:rsidR="003E20F9">
        <w:rPr>
          <w:bCs/>
          <w:lang w:eastAsia="ko-KR"/>
        </w:rPr>
        <w:t>w</w:t>
      </w:r>
      <w:r w:rsidR="003E20F9">
        <w:rPr>
          <w:bCs/>
          <w:lang w:eastAsia="ko-KR"/>
        </w:rPr>
        <w:t>ere</w:t>
      </w:r>
      <w:r w:rsidR="003E20F9">
        <w:rPr>
          <w:bCs/>
          <w:lang w:eastAsia="ko-KR"/>
        </w:rPr>
        <w:t xml:space="preserve"> </w:t>
      </w:r>
      <w:r>
        <w:rPr>
          <w:bCs/>
          <w:lang w:eastAsia="ko-KR"/>
        </w:rPr>
        <w:t>2 options in the last meeting.</w:t>
      </w:r>
    </w:p>
    <w:p w:rsidR="00D35F13" w:rsidRPr="00DD0B5D" w:rsidRDefault="00D35F13" w:rsidP="00D35F13">
      <w:pPr>
        <w:numPr>
          <w:ilvl w:val="1"/>
          <w:numId w:val="5"/>
        </w:numPr>
        <w:rPr>
          <w:bCs/>
        </w:rPr>
      </w:pPr>
      <w:r w:rsidRPr="00DD0B5D">
        <w:rPr>
          <w:bCs/>
        </w:rPr>
        <w:t>Option 1 : Consider Rel-16 EN-DC interruption requirement as starting point</w:t>
      </w:r>
    </w:p>
    <w:p w:rsidR="00D35F13" w:rsidRPr="00DD0B5D" w:rsidRDefault="00D35F13" w:rsidP="00D35F13">
      <w:pPr>
        <w:numPr>
          <w:ilvl w:val="2"/>
          <w:numId w:val="5"/>
        </w:numPr>
        <w:rPr>
          <w:bCs/>
        </w:rPr>
      </w:pPr>
      <w:r w:rsidRPr="00DD0B5D">
        <w:rPr>
          <w:bCs/>
        </w:rPr>
        <w:t xml:space="preserve">interruptions can occur due to tuning ON/OFF SL RF </w:t>
      </w:r>
    </w:p>
    <w:p w:rsidR="00D35F13" w:rsidRPr="00DD0B5D" w:rsidRDefault="00D35F13" w:rsidP="00D35F13">
      <w:pPr>
        <w:numPr>
          <w:ilvl w:val="3"/>
          <w:numId w:val="5"/>
        </w:numPr>
        <w:rPr>
          <w:bCs/>
        </w:rPr>
      </w:pPr>
      <w:r w:rsidRPr="00DD0B5D">
        <w:rPr>
          <w:bCs/>
        </w:rPr>
        <w:t>at transitions between active and non-active during SL-DRX</w:t>
      </w:r>
    </w:p>
    <w:p w:rsidR="00D35F13" w:rsidRPr="00DD0B5D" w:rsidRDefault="00D35F13" w:rsidP="00D35F13">
      <w:pPr>
        <w:numPr>
          <w:ilvl w:val="3"/>
          <w:numId w:val="5"/>
        </w:numPr>
        <w:rPr>
          <w:bCs/>
        </w:rPr>
      </w:pPr>
      <w:r w:rsidRPr="00DD0B5D">
        <w:rPr>
          <w:bCs/>
        </w:rPr>
        <w:t>at transitions from non-SL-DRX to SL-DRX</w:t>
      </w:r>
    </w:p>
    <w:p w:rsidR="00D35F13" w:rsidRPr="00DD0B5D" w:rsidRDefault="00D35F13" w:rsidP="00D35F13">
      <w:pPr>
        <w:numPr>
          <w:ilvl w:val="2"/>
          <w:numId w:val="5"/>
        </w:numPr>
        <w:rPr>
          <w:bCs/>
        </w:rPr>
      </w:pPr>
      <w:r w:rsidRPr="00DD0B5D">
        <w:rPr>
          <w:bCs/>
        </w:rPr>
        <w:lastRenderedPageBreak/>
        <w:t xml:space="preserve">Consider to avoid interruptions during certain occasions </w:t>
      </w:r>
    </w:p>
    <w:p w:rsidR="00D35F13" w:rsidRPr="00DD0B5D" w:rsidRDefault="00D35F13" w:rsidP="00D35F13">
      <w:pPr>
        <w:numPr>
          <w:ilvl w:val="1"/>
          <w:numId w:val="5"/>
        </w:numPr>
        <w:rPr>
          <w:bCs/>
        </w:rPr>
      </w:pPr>
      <w:r w:rsidRPr="00DD0B5D">
        <w:rPr>
          <w:bCs/>
        </w:rPr>
        <w:t>Option 2 : Consider interruption requirements during LTE ProSe as reference</w:t>
      </w:r>
    </w:p>
    <w:p w:rsidR="00D35F13" w:rsidRDefault="00D35F13" w:rsidP="00D35F13">
      <w:pPr>
        <w:numPr>
          <w:ilvl w:val="2"/>
          <w:numId w:val="5"/>
        </w:numPr>
        <w:rPr>
          <w:bCs/>
        </w:rPr>
      </w:pPr>
      <w:r w:rsidRPr="00DD0B5D">
        <w:rPr>
          <w:bCs/>
        </w:rPr>
        <w:t>Consider to avoid interruptions during certain occasions such as while onDurationTimer is running, during paging reception.</w:t>
      </w:r>
    </w:p>
    <w:p w:rsidR="00D35F13" w:rsidRPr="00DD0B5D" w:rsidRDefault="00D35F13" w:rsidP="00D35F13">
      <w:pPr>
        <w:ind w:left="1800"/>
        <w:rPr>
          <w:bCs/>
        </w:rPr>
      </w:pPr>
    </w:p>
    <w:p w:rsidR="00D35F13" w:rsidRDefault="00D35F13" w:rsidP="00D35F13">
      <w:pPr>
        <w:rPr>
          <w:lang w:val="en-US" w:eastAsia="ko-KR"/>
        </w:rPr>
      </w:pPr>
      <w:r>
        <w:rPr>
          <w:bCs/>
          <w:lang w:eastAsia="ko-KR"/>
        </w:rPr>
        <w:t>As mentioned in [4], w</w:t>
      </w:r>
      <w:r>
        <w:rPr>
          <w:rFonts w:hint="eastAsia"/>
          <w:lang w:val="en-US" w:eastAsia="ko-KR"/>
        </w:rPr>
        <w:t xml:space="preserve">e </w:t>
      </w:r>
      <w:r>
        <w:rPr>
          <w:lang w:val="en-US" w:eastAsia="ko-KR"/>
        </w:rPr>
        <w:t xml:space="preserve">think that Rel-16 EN-DC interruption can be </w:t>
      </w:r>
      <w:r w:rsidR="003E20F9">
        <w:rPr>
          <w:lang w:val="en-US" w:eastAsia="ko-KR"/>
        </w:rPr>
        <w:t xml:space="preserve">a </w:t>
      </w:r>
      <w:r>
        <w:rPr>
          <w:lang w:val="en-US" w:eastAsia="ko-KR"/>
        </w:rPr>
        <w:t xml:space="preserve">baseline for </w:t>
      </w:r>
      <w:r>
        <w:rPr>
          <w:rFonts w:eastAsiaTheme="minorEastAsia"/>
          <w:lang w:val="en-US" w:eastAsia="zh-CN"/>
        </w:rPr>
        <w:t>when such interruptions can occur and also the length of those.</w:t>
      </w:r>
      <w:r>
        <w:rPr>
          <w:lang w:val="en-US" w:eastAsia="ko-KR"/>
        </w:rPr>
        <w:t xml:space="preserve"> </w:t>
      </w:r>
    </w:p>
    <w:p w:rsidR="00D35F13" w:rsidRPr="00D35F13" w:rsidRDefault="00D35F13" w:rsidP="00D35F13">
      <w:pPr>
        <w:pStyle w:val="af1"/>
        <w:widowControl/>
        <w:numPr>
          <w:ilvl w:val="0"/>
          <w:numId w:val="17"/>
        </w:numPr>
        <w:wordWrap/>
        <w:overflowPunct w:val="0"/>
        <w:adjustRightInd w:val="0"/>
        <w:spacing w:after="120"/>
        <w:ind w:leftChars="0"/>
        <w:jc w:val="left"/>
        <w:textAlignment w:val="baseline"/>
        <w:rPr>
          <w:rFonts w:ascii="Times New Roman" w:hAnsi="Times New Roman"/>
          <w:bCs/>
          <w:kern w:val="0"/>
          <w:szCs w:val="20"/>
          <w:lang w:val="en-GB" w:eastAsia="en-US"/>
        </w:rPr>
      </w:pPr>
      <w:r w:rsidRPr="00D35F13">
        <w:rPr>
          <w:rFonts w:ascii="Times New Roman" w:hAnsi="Times New Roman" w:hint="eastAsia"/>
          <w:bCs/>
          <w:kern w:val="0"/>
          <w:szCs w:val="20"/>
          <w:lang w:val="en-GB" w:eastAsia="en-US"/>
        </w:rPr>
        <w:t>8.2.1.</w:t>
      </w:r>
      <w:r w:rsidRPr="00D35F13">
        <w:rPr>
          <w:rFonts w:ascii="Times New Roman" w:hAnsi="Times New Roman"/>
          <w:bCs/>
          <w:kern w:val="0"/>
          <w:szCs w:val="20"/>
          <w:lang w:val="en-GB" w:eastAsia="en-US"/>
        </w:rPr>
        <w:t xml:space="preserve">2.1 interruptions at transitions between active and non-active during DRX </w:t>
      </w:r>
    </w:p>
    <w:p w:rsidR="00D35F13" w:rsidRPr="00D35F13" w:rsidRDefault="00D35F13" w:rsidP="00D35F13">
      <w:pPr>
        <w:pStyle w:val="af1"/>
        <w:widowControl/>
        <w:numPr>
          <w:ilvl w:val="0"/>
          <w:numId w:val="17"/>
        </w:numPr>
        <w:wordWrap/>
        <w:overflowPunct w:val="0"/>
        <w:adjustRightInd w:val="0"/>
        <w:spacing w:after="120"/>
        <w:ind w:leftChars="0"/>
        <w:jc w:val="left"/>
        <w:textAlignment w:val="baseline"/>
        <w:rPr>
          <w:rFonts w:ascii="Times New Roman" w:hAnsi="Times New Roman"/>
          <w:bCs/>
          <w:kern w:val="0"/>
          <w:szCs w:val="20"/>
          <w:lang w:val="en-GB" w:eastAsia="en-US"/>
        </w:rPr>
      </w:pPr>
      <w:r w:rsidRPr="00D35F13">
        <w:rPr>
          <w:rFonts w:ascii="Times New Roman" w:hAnsi="Times New Roman"/>
          <w:bCs/>
          <w:kern w:val="0"/>
          <w:szCs w:val="20"/>
          <w:lang w:val="en-GB" w:eastAsia="en-US"/>
        </w:rPr>
        <w:t>8.2.1.2.2 interruptions at transitions from non-DRX to DRX</w:t>
      </w:r>
    </w:p>
    <w:p w:rsidR="00D35F13" w:rsidRDefault="003E20F9" w:rsidP="00D35F13">
      <w:pPr>
        <w:spacing w:after="120"/>
        <w:rPr>
          <w:lang w:val="en-US" w:eastAsia="ko-KR"/>
        </w:rPr>
      </w:pPr>
      <w:r>
        <w:rPr>
          <w:lang w:val="en-US" w:eastAsia="ko-KR"/>
        </w:rPr>
        <w:t>In order</w:t>
      </w:r>
      <w:r w:rsidR="00D35F13">
        <w:rPr>
          <w:lang w:val="en-US" w:eastAsia="ko-KR"/>
        </w:rPr>
        <w:t xml:space="preserve"> t</w:t>
      </w:r>
      <w:r w:rsidR="00D35F13">
        <w:rPr>
          <w:rFonts w:hint="eastAsia"/>
          <w:lang w:val="en-US" w:eastAsia="ko-KR"/>
        </w:rPr>
        <w:t>o</w:t>
      </w:r>
      <w:r w:rsidR="00D35F13">
        <w:rPr>
          <w:lang w:val="en-US" w:eastAsia="ko-KR"/>
        </w:rPr>
        <w:t xml:space="preserve"> minimize WAN performance degradation by the interruption due to </w:t>
      </w:r>
      <w:r w:rsidR="00D35F13" w:rsidRPr="00DD0B5D">
        <w:rPr>
          <w:bCs/>
        </w:rPr>
        <w:t>transitions between active and non-active during SL-DRX</w:t>
      </w:r>
      <w:r w:rsidR="00D35F13">
        <w:rPr>
          <w:lang w:val="en-US" w:eastAsia="ko-KR"/>
        </w:rPr>
        <w:t xml:space="preserve">, an allowed Ack/Nack miss probability of WAN </w:t>
      </w:r>
      <w:r>
        <w:rPr>
          <w:lang w:val="en-US" w:eastAsia="ko-KR"/>
        </w:rPr>
        <w:t>needs to</w:t>
      </w:r>
      <w:r>
        <w:rPr>
          <w:lang w:val="en-US" w:eastAsia="ko-KR"/>
        </w:rPr>
        <w:t xml:space="preserve"> </w:t>
      </w:r>
      <w:r w:rsidR="00D35F13">
        <w:rPr>
          <w:lang w:val="en-US" w:eastAsia="ko-KR"/>
        </w:rPr>
        <w:t xml:space="preserve">be considered. </w:t>
      </w:r>
    </w:p>
    <w:p w:rsidR="00D35F13" w:rsidRDefault="00D35F13" w:rsidP="00D35F13">
      <w:pPr>
        <w:spacing w:after="120"/>
        <w:rPr>
          <w:lang w:val="en-US" w:eastAsia="ko-KR"/>
        </w:rPr>
      </w:pPr>
      <w:r>
        <w:rPr>
          <w:rFonts w:hint="eastAsia"/>
          <w:lang w:val="en-US" w:eastAsia="ko-KR"/>
        </w:rPr>
        <w:t>For ex</w:t>
      </w:r>
      <w:r>
        <w:rPr>
          <w:lang w:val="en-US" w:eastAsia="ko-KR"/>
        </w:rPr>
        <w:t xml:space="preserve">ample, </w:t>
      </w:r>
    </w:p>
    <w:p w:rsidR="00D35F13" w:rsidRDefault="00D35F13" w:rsidP="00D35F13">
      <w:pPr>
        <w:spacing w:after="120"/>
        <w:rPr>
          <w:rFonts w:eastAsia="MS Mincho"/>
          <w:lang w:eastAsia="zh-CN"/>
        </w:rPr>
      </w:pPr>
      <w:r>
        <w:rPr>
          <w:lang w:val="en-US" w:eastAsia="ko-KR"/>
        </w:rPr>
        <w:t>W</w:t>
      </w:r>
      <w:r w:rsidRPr="009C5807">
        <w:rPr>
          <w:rFonts w:hint="eastAsia"/>
          <w:lang w:eastAsia="zh-CN"/>
        </w:rPr>
        <w:t xml:space="preserve">hen PCell is in non-DRX and </w:t>
      </w:r>
      <w:r>
        <w:rPr>
          <w:rFonts w:hint="eastAsia"/>
        </w:rPr>
        <w:t>NR SL</w:t>
      </w:r>
      <w:r w:rsidRPr="009C5807">
        <w:rPr>
          <w:rFonts w:hint="eastAsia"/>
          <w:lang w:eastAsia="zh-CN"/>
        </w:rPr>
        <w:t xml:space="preserve"> is in </w:t>
      </w:r>
      <w:r>
        <w:rPr>
          <w:lang w:eastAsia="zh-CN"/>
        </w:rPr>
        <w:t xml:space="preserve">SL </w:t>
      </w:r>
      <w:r w:rsidRPr="009C5807">
        <w:rPr>
          <w:rFonts w:hint="eastAsia"/>
          <w:lang w:eastAsia="zh-CN"/>
        </w:rPr>
        <w:t xml:space="preserve">DRX, </w:t>
      </w:r>
      <w:r w:rsidRPr="009C5807">
        <w:rPr>
          <w:lang w:eastAsia="zh-CN"/>
        </w:rPr>
        <w:t>interruptions on PCell if configured due to</w:t>
      </w:r>
      <w:r w:rsidRPr="009C5807">
        <w:rPr>
          <w:rFonts w:hint="eastAsia"/>
          <w:lang w:eastAsia="zh-CN"/>
        </w:rPr>
        <w:t xml:space="preserve"> transitions from active to non-active and from non-active to active during </w:t>
      </w:r>
      <w:r>
        <w:rPr>
          <w:lang w:eastAsia="zh-CN"/>
        </w:rPr>
        <w:t xml:space="preserve">NR SL </w:t>
      </w:r>
      <w:r w:rsidRPr="009C5807">
        <w:rPr>
          <w:rFonts w:hint="eastAsia"/>
          <w:lang w:eastAsia="zh-CN"/>
        </w:rPr>
        <w:t xml:space="preserve">DRX </w:t>
      </w:r>
      <w:r w:rsidRPr="009C5807">
        <w:rPr>
          <w:lang w:eastAsia="zh-CN"/>
        </w:rPr>
        <w:t xml:space="preserve">are allowed with up to </w:t>
      </w:r>
      <w:r w:rsidRPr="009C5807">
        <w:rPr>
          <w:rFonts w:hint="eastAsia"/>
          <w:lang w:eastAsia="zh-CN"/>
        </w:rPr>
        <w:t>1%</w:t>
      </w:r>
      <w:r w:rsidRPr="009C5807">
        <w:rPr>
          <w:lang w:eastAsia="zh-CN"/>
        </w:rPr>
        <w:t xml:space="preserve"> probability of missed ACK/NACK </w:t>
      </w:r>
      <w:r w:rsidRPr="009C5807">
        <w:rPr>
          <w:rFonts w:hint="eastAsia"/>
          <w:lang w:eastAsia="zh-CN"/>
        </w:rPr>
        <w:t xml:space="preserve">when the configured </w:t>
      </w:r>
      <w:r>
        <w:rPr>
          <w:lang w:eastAsia="zh-CN"/>
        </w:rPr>
        <w:t>NR SL</w:t>
      </w:r>
      <w:r w:rsidRPr="009C5807">
        <w:rPr>
          <w:rFonts w:hint="eastAsia"/>
          <w:lang w:eastAsia="zh-CN"/>
        </w:rPr>
        <w:t xml:space="preserve"> DRX cycle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is less than 640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 xml:space="preserve">ms, and 0.625% </w:t>
      </w:r>
      <w:r w:rsidRPr="009C5807">
        <w:rPr>
          <w:lang w:eastAsia="zh-CN"/>
        </w:rPr>
        <w:t>probability of missed ACK/NACK</w:t>
      </w:r>
      <w:r w:rsidRPr="009C5807">
        <w:rPr>
          <w:rFonts w:hint="eastAsia"/>
          <w:lang w:eastAsia="zh-CN"/>
        </w:rPr>
        <w:t xml:space="preserve"> is allowed when the</w:t>
      </w:r>
      <w:r w:rsidR="003E20F9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 xml:space="preserve">configured </w:t>
      </w:r>
      <w:r>
        <w:rPr>
          <w:lang w:eastAsia="zh-CN"/>
        </w:rPr>
        <w:t xml:space="preserve">NR SL </w:t>
      </w:r>
      <w:r w:rsidRPr="009C5807">
        <w:rPr>
          <w:rFonts w:hint="eastAsia"/>
          <w:lang w:eastAsia="zh-CN"/>
        </w:rPr>
        <w:t>DRX cycle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is 640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 xml:space="preserve">ms or longer. </w:t>
      </w:r>
      <w:r w:rsidRPr="009C5807">
        <w:rPr>
          <w:lang w:eastAsia="zh-CN"/>
        </w:rPr>
        <w:t xml:space="preserve">Each interruption </w:t>
      </w:r>
      <w:r w:rsidRPr="009C5807">
        <w:rPr>
          <w:rFonts w:eastAsia="MS Mincho"/>
          <w:lang w:eastAsia="zh-CN"/>
        </w:rPr>
        <w:t>shall not exceed X slot</w:t>
      </w:r>
      <w:r>
        <w:rPr>
          <w:rFonts w:eastAsia="MS Mincho"/>
          <w:lang w:eastAsia="zh-CN"/>
        </w:rPr>
        <w:t xml:space="preserve">. </w:t>
      </w:r>
    </w:p>
    <w:p w:rsidR="00D35F13" w:rsidRDefault="00D35F13" w:rsidP="00D35F13">
      <w:pPr>
        <w:spacing w:after="120"/>
        <w:rPr>
          <w:rFonts w:eastAsia="MS Mincho"/>
          <w:lang w:eastAsia="zh-CN"/>
        </w:rPr>
      </w:pPr>
      <w:r>
        <w:rPr>
          <w:rFonts w:hint="eastAsia"/>
          <w:lang w:val="en-US" w:eastAsia="ko-KR"/>
        </w:rPr>
        <w:t xml:space="preserve">When </w:t>
      </w:r>
      <w:r>
        <w:rPr>
          <w:lang w:val="en-US" w:eastAsia="ko-KR"/>
        </w:rPr>
        <w:t>PCell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is in DRX, no interruption due to NR SL-DRX transition is allowed</w:t>
      </w:r>
    </w:p>
    <w:p w:rsidR="00D35F13" w:rsidRDefault="00D35F13" w:rsidP="00D35F13">
      <w:pPr>
        <w:spacing w:after="120"/>
        <w:rPr>
          <w:lang w:val="en-US" w:eastAsia="ko-KR"/>
        </w:rPr>
      </w:pPr>
      <w:r>
        <w:rPr>
          <w:rFonts w:hint="eastAsia"/>
          <w:lang w:val="en-US" w:eastAsia="ko-KR"/>
        </w:rPr>
        <w:t xml:space="preserve">When </w:t>
      </w:r>
      <w:r>
        <w:rPr>
          <w:lang w:val="en-US" w:eastAsia="ko-KR"/>
        </w:rPr>
        <w:t>PCell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is in DRX and SL is in SL-DRX, no interruption is allowed.</w:t>
      </w:r>
    </w:p>
    <w:p w:rsidR="00D35F13" w:rsidRDefault="00D35F13" w:rsidP="00D35F13">
      <w:pPr>
        <w:spacing w:after="12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</w:t>
      </w:r>
      <w:r>
        <w:rPr>
          <w:lang w:val="en-US" w:eastAsia="ko-KR"/>
        </w:rPr>
        <w:t xml:space="preserve">interrupted X slot, Rel-16 requirement can be reused for synchronous case and asynchronouc case. Table 2.4 </w:t>
      </w:r>
      <w:r w:rsidR="003E20F9">
        <w:rPr>
          <w:lang w:val="en-US" w:eastAsia="ko-KR"/>
        </w:rPr>
        <w:t>shows the interruption length when</w:t>
      </w:r>
      <w:r>
        <w:rPr>
          <w:lang w:val="en-US" w:eastAsia="ko-KR"/>
        </w:rPr>
        <w:t xml:space="preserve"> WAN is NR. </w:t>
      </w:r>
    </w:p>
    <w:p w:rsidR="00D35F13" w:rsidRPr="009C5807" w:rsidRDefault="00D35F13" w:rsidP="00D35F13">
      <w:pPr>
        <w:pStyle w:val="TH"/>
      </w:pPr>
      <w:r w:rsidRPr="009C5807">
        <w:t xml:space="preserve">Table </w:t>
      </w:r>
      <w:r>
        <w:t>2.4</w:t>
      </w:r>
      <w:r w:rsidRPr="009C5807">
        <w:t>: Interruption length X at transition between active and non-active during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411"/>
      </w:tblGrid>
      <w:tr w:rsidR="00D35F13" w:rsidRPr="009C5807" w:rsidTr="00AB6FF0">
        <w:trPr>
          <w:trHeight w:val="14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13" w:rsidRPr="009C5807" w:rsidRDefault="00D35F13" w:rsidP="00AB6FF0">
            <w:pPr>
              <w:pStyle w:val="TAH"/>
            </w:pPr>
            <w:r w:rsidRPr="009C5807">
              <w:rPr>
                <w:noProof/>
                <w:lang w:val="en-US" w:eastAsia="ko-KR"/>
              </w:rPr>
              <w:drawing>
                <wp:inline distT="0" distB="0" distL="0" distR="0" wp14:anchorId="1D5C2E33" wp14:editId="746516EB">
                  <wp:extent cx="154305" cy="154305"/>
                  <wp:effectExtent l="0" t="0" r="0" b="0"/>
                  <wp:docPr id="13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5F13" w:rsidRPr="009C5807" w:rsidRDefault="00D35F13" w:rsidP="00AB6FF0">
            <w:pPr>
              <w:pStyle w:val="TAH"/>
            </w:pPr>
            <w:r w:rsidRPr="009C5807">
              <w:t xml:space="preserve">NR Slot 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F13" w:rsidRPr="009C5807" w:rsidRDefault="00D35F13" w:rsidP="00AB6FF0">
            <w:pPr>
              <w:pStyle w:val="TAH"/>
            </w:pPr>
            <w:r w:rsidRPr="009C5807">
              <w:t>Interruption length X (slots)</w:t>
            </w:r>
          </w:p>
        </w:tc>
      </w:tr>
      <w:tr w:rsidR="00D35F13" w:rsidRPr="009C5807" w:rsidTr="00AB6FF0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13" w:rsidRPr="009C5807" w:rsidRDefault="00D35F13" w:rsidP="00AB6FF0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13" w:rsidRPr="009C5807" w:rsidRDefault="00D35F13" w:rsidP="00AB6FF0">
            <w:pPr>
              <w:pStyle w:val="TAH"/>
            </w:pPr>
            <w:r w:rsidRPr="009C5807">
              <w:t>length (ms)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F13" w:rsidRPr="009C5807" w:rsidRDefault="00D35F13" w:rsidP="00AB6FF0">
            <w:pPr>
              <w:pStyle w:val="TAH"/>
            </w:pPr>
            <w:r w:rsidRPr="009C5807">
              <w:t>Sync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F13" w:rsidRPr="009C5807" w:rsidRDefault="00D35F13" w:rsidP="00AB6FF0">
            <w:pPr>
              <w:pStyle w:val="TAH"/>
            </w:pPr>
            <w:r w:rsidRPr="009C5807">
              <w:t>Async</w:t>
            </w:r>
          </w:p>
        </w:tc>
      </w:tr>
      <w:tr w:rsidR="00D35F13" w:rsidRPr="009C5807" w:rsidTr="00AB6FF0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F13" w:rsidRPr="009C5807" w:rsidRDefault="00D35F13" w:rsidP="00AB6FF0">
            <w:pPr>
              <w:pStyle w:val="TAC"/>
            </w:pPr>
            <w:r w:rsidRPr="009C5807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F13" w:rsidRPr="009C5807" w:rsidRDefault="00D35F13" w:rsidP="00AB6FF0">
            <w:pPr>
              <w:pStyle w:val="TAC"/>
            </w:pPr>
            <w:r w:rsidRPr="009C5807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F13" w:rsidRPr="009C5807" w:rsidRDefault="00D35F13" w:rsidP="00AB6FF0">
            <w:pPr>
              <w:pStyle w:val="TAC"/>
            </w:pPr>
            <w:r w:rsidRPr="009C5807"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F13" w:rsidRPr="009C5807" w:rsidRDefault="00D35F13" w:rsidP="00AB6FF0">
            <w:pPr>
              <w:pStyle w:val="TAC"/>
            </w:pPr>
            <w:r w:rsidRPr="009C5807">
              <w:t>2</w:t>
            </w:r>
          </w:p>
        </w:tc>
      </w:tr>
      <w:tr w:rsidR="00D35F13" w:rsidRPr="009C5807" w:rsidTr="00AB6FF0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F13" w:rsidRPr="009C5807" w:rsidRDefault="00D35F13" w:rsidP="00AB6FF0">
            <w:pPr>
              <w:pStyle w:val="TAC"/>
            </w:pPr>
            <w:r w:rsidRPr="009C5807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F13" w:rsidRPr="009C5807" w:rsidRDefault="00D35F13" w:rsidP="00AB6FF0">
            <w:pPr>
              <w:pStyle w:val="TAC"/>
            </w:pPr>
            <w:r w:rsidRPr="009C5807"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F13" w:rsidRPr="009C5807" w:rsidRDefault="00D35F13" w:rsidP="00AB6FF0">
            <w:pPr>
              <w:pStyle w:val="TAC"/>
            </w:pPr>
            <w:r w:rsidRPr="009C5807"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F13" w:rsidRPr="009C5807" w:rsidRDefault="00D35F13" w:rsidP="00AB6FF0">
            <w:pPr>
              <w:pStyle w:val="TAC"/>
            </w:pPr>
            <w:r w:rsidRPr="009C5807">
              <w:t>2</w:t>
            </w:r>
          </w:p>
        </w:tc>
      </w:tr>
      <w:tr w:rsidR="00D35F13" w:rsidRPr="009C5807" w:rsidTr="00AB6FF0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F13" w:rsidRPr="009C5807" w:rsidRDefault="00D35F13" w:rsidP="00AB6FF0">
            <w:pPr>
              <w:pStyle w:val="TAC"/>
            </w:pPr>
            <w:r w:rsidRPr="009C5807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F13" w:rsidRPr="009C5807" w:rsidRDefault="00D35F13" w:rsidP="00AB6FF0">
            <w:pPr>
              <w:pStyle w:val="TAC"/>
            </w:pPr>
            <w:r w:rsidRPr="009C5807">
              <w:t>0.25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F13" w:rsidRPr="009C5807" w:rsidRDefault="00D35F13" w:rsidP="00AB6FF0">
            <w:pPr>
              <w:pStyle w:val="TAC"/>
            </w:pPr>
            <w:r w:rsidRPr="009C5807">
              <w:t>3</w:t>
            </w:r>
          </w:p>
        </w:tc>
      </w:tr>
    </w:tbl>
    <w:p w:rsidR="00D35F13" w:rsidRPr="009C5807" w:rsidRDefault="00D35F13" w:rsidP="00D35F13">
      <w:pPr>
        <w:rPr>
          <w:lang w:eastAsia="zh-CN"/>
        </w:rPr>
      </w:pPr>
    </w:p>
    <w:p w:rsidR="00D35F13" w:rsidRDefault="00D35F13" w:rsidP="00D35F13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10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8424ED">
        <w:rPr>
          <w:rFonts w:eastAsia="바탕"/>
          <w:b/>
          <w:lang w:eastAsia="ko-KR"/>
        </w:rPr>
        <w:t xml:space="preserve">Define interruption to WAN due to SL-DRX </w:t>
      </w:r>
      <w:r>
        <w:rPr>
          <w:rFonts w:eastAsia="바탕"/>
          <w:b/>
          <w:lang w:eastAsia="ko-KR"/>
        </w:rPr>
        <w:t xml:space="preserve">with Table 2.4 </w:t>
      </w:r>
      <w:r w:rsidRPr="008424ED">
        <w:rPr>
          <w:rFonts w:eastAsia="바탕"/>
          <w:b/>
          <w:lang w:eastAsia="ko-KR"/>
        </w:rPr>
        <w:t>for UE supporting both SL and WAN in different carrier</w:t>
      </w:r>
      <w:r>
        <w:rPr>
          <w:rFonts w:eastAsia="바탕"/>
          <w:b/>
          <w:lang w:eastAsia="ko-KR"/>
        </w:rPr>
        <w:t>s</w:t>
      </w:r>
      <w:r w:rsidRPr="008424ED">
        <w:rPr>
          <w:rFonts w:eastAsia="바탕"/>
          <w:b/>
          <w:lang w:eastAsia="ko-KR"/>
        </w:rPr>
        <w:t xml:space="preserve">. </w:t>
      </w:r>
    </w:p>
    <w:p w:rsidR="00D35F13" w:rsidRPr="008424ED" w:rsidRDefault="00D35F13" w:rsidP="00D35F13">
      <w:pPr>
        <w:rPr>
          <w:rFonts w:eastAsia="바탕"/>
          <w:b/>
          <w:lang w:eastAsia="ko-KR"/>
        </w:rPr>
      </w:pPr>
    </w:p>
    <w:p w:rsidR="00D35F13" w:rsidRDefault="00D35F13" w:rsidP="00D35F13">
      <w:pPr>
        <w:rPr>
          <w:b/>
          <w:bCs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11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Define an </w:t>
      </w:r>
      <w:r w:rsidRPr="00D35F13">
        <w:rPr>
          <w:rFonts w:eastAsia="바탕"/>
          <w:b/>
          <w:lang w:eastAsia="ko-KR"/>
        </w:rPr>
        <w:t xml:space="preserve">allowed </w:t>
      </w:r>
      <w:r w:rsidRPr="00D35F13">
        <w:rPr>
          <w:b/>
          <w:lang w:val="en-US" w:eastAsia="ko-KR"/>
        </w:rPr>
        <w:t>Ack/Nack miss probability of WAN</w:t>
      </w:r>
      <w:r w:rsidRPr="00D35F13">
        <w:rPr>
          <w:rFonts w:eastAsia="바탕"/>
          <w:b/>
          <w:lang w:eastAsia="ko-KR"/>
        </w:rPr>
        <w:t xml:space="preserve"> </w:t>
      </w:r>
      <w:r w:rsidR="003E20F9">
        <w:rPr>
          <w:rFonts w:eastAsia="바탕"/>
          <w:b/>
          <w:lang w:eastAsia="ko-KR"/>
        </w:rPr>
        <w:t xml:space="preserve">to minimize WAN performance degradation </w:t>
      </w:r>
      <w:r w:rsidRPr="00D35F13">
        <w:rPr>
          <w:rFonts w:eastAsia="바탕"/>
          <w:b/>
          <w:lang w:eastAsia="ko-KR"/>
        </w:rPr>
        <w:t>due to</w:t>
      </w:r>
      <w:r w:rsidRPr="00D35F13">
        <w:rPr>
          <w:b/>
          <w:lang w:val="en-US" w:eastAsia="ko-KR"/>
        </w:rPr>
        <w:t xml:space="preserve"> </w:t>
      </w:r>
      <w:r w:rsidRPr="00D35F13">
        <w:rPr>
          <w:b/>
          <w:bCs/>
        </w:rPr>
        <w:t>transitions between active and non-active during SL-DRX.</w:t>
      </w:r>
    </w:p>
    <w:p w:rsidR="002B65A8" w:rsidRDefault="002B65A8" w:rsidP="00D35F13">
      <w:pPr>
        <w:rPr>
          <w:b/>
          <w:bCs/>
        </w:rPr>
      </w:pPr>
    </w:p>
    <w:p w:rsidR="00D35F13" w:rsidRPr="00D35F13" w:rsidRDefault="00D35F13" w:rsidP="00D35F13">
      <w:pPr>
        <w:pStyle w:val="a0"/>
        <w:numPr>
          <w:ilvl w:val="1"/>
          <w:numId w:val="15"/>
        </w:numPr>
        <w:rPr>
          <w:b/>
          <w:u w:val="single"/>
          <w:lang w:eastAsia="ko-KR"/>
        </w:rPr>
      </w:pPr>
      <w:r>
        <w:rPr>
          <w:b/>
          <w:bCs/>
          <w:u w:val="single"/>
        </w:rPr>
        <w:t xml:space="preserve">Interruption to SL due to Uu </w:t>
      </w:r>
      <w:r w:rsidRPr="00D35F13">
        <w:rPr>
          <w:b/>
          <w:bCs/>
          <w:u w:val="single"/>
        </w:rPr>
        <w:t xml:space="preserve">DRX </w:t>
      </w:r>
    </w:p>
    <w:p w:rsidR="00D35F13" w:rsidRDefault="00D35F13" w:rsidP="00D35F13">
      <w:pPr>
        <w:pStyle w:val="a0"/>
        <w:jc w:val="both"/>
        <w:rPr>
          <w:lang w:eastAsia="ko-KR"/>
        </w:rPr>
      </w:pPr>
      <w:r>
        <w:rPr>
          <w:bCs/>
        </w:rPr>
        <w:t>As mentioned i</w:t>
      </w:r>
      <w:r w:rsidRPr="00D35F13">
        <w:rPr>
          <w:bCs/>
        </w:rPr>
        <w:t>n [</w:t>
      </w:r>
      <w:r>
        <w:rPr>
          <w:bCs/>
        </w:rPr>
        <w:t>3</w:t>
      </w:r>
      <w:r w:rsidRPr="00D35F13">
        <w:rPr>
          <w:bCs/>
        </w:rPr>
        <w:t xml:space="preserve">], </w:t>
      </w:r>
      <w:r>
        <w:rPr>
          <w:lang w:eastAsia="ko-KR"/>
        </w:rPr>
        <w:t>f</w:t>
      </w:r>
      <w:r w:rsidRPr="008424ED">
        <w:rPr>
          <w:lang w:eastAsia="ko-KR"/>
        </w:rPr>
        <w:t xml:space="preserve">or </w:t>
      </w:r>
      <w:r>
        <w:rPr>
          <w:lang w:eastAsia="ko-KR"/>
        </w:rPr>
        <w:t xml:space="preserve">NR </w:t>
      </w:r>
      <w:r w:rsidRPr="008424ED">
        <w:rPr>
          <w:lang w:eastAsia="ko-KR"/>
        </w:rPr>
        <w:t xml:space="preserve">SL UE supporting both </w:t>
      </w:r>
      <w:r>
        <w:rPr>
          <w:lang w:eastAsia="ko-KR"/>
        </w:rPr>
        <w:t xml:space="preserve">NR </w:t>
      </w:r>
      <w:r w:rsidRPr="008424ED">
        <w:rPr>
          <w:lang w:eastAsia="ko-KR"/>
        </w:rPr>
        <w:t>SL and WAN in different carrier</w:t>
      </w:r>
      <w:r>
        <w:rPr>
          <w:lang w:eastAsia="ko-KR"/>
        </w:rPr>
        <w:t xml:space="preserve">s with </w:t>
      </w:r>
      <w:r w:rsidR="00292D3D">
        <w:rPr>
          <w:lang w:eastAsia="ko-KR"/>
        </w:rPr>
        <w:t xml:space="preserve">a </w:t>
      </w:r>
      <w:r>
        <w:rPr>
          <w:lang w:eastAsia="ko-KR"/>
        </w:rPr>
        <w:t>single chip</w:t>
      </w:r>
      <w:r w:rsidRPr="008424ED">
        <w:rPr>
          <w:lang w:eastAsia="ko-KR"/>
        </w:rPr>
        <w:t xml:space="preserve">, </w:t>
      </w:r>
      <w:r>
        <w:rPr>
          <w:lang w:eastAsia="ko-KR"/>
        </w:rPr>
        <w:t xml:space="preserve">an </w:t>
      </w:r>
      <w:r w:rsidRPr="008424ED">
        <w:rPr>
          <w:lang w:eastAsia="ko-KR"/>
        </w:rPr>
        <w:t xml:space="preserve">interruption can occur to SL </w:t>
      </w:r>
      <w:r>
        <w:rPr>
          <w:lang w:eastAsia="ko-KR"/>
        </w:rPr>
        <w:t xml:space="preserve">due to Uu DRX. It is </w:t>
      </w:r>
      <w:r w:rsidR="00292D3D">
        <w:rPr>
          <w:lang w:eastAsia="ko-KR"/>
        </w:rPr>
        <w:t xml:space="preserve">the </w:t>
      </w:r>
      <w:r>
        <w:rPr>
          <w:lang w:eastAsia="ko-KR"/>
        </w:rPr>
        <w:t>same story as interruption to WAN due to SL-DRX.</w:t>
      </w:r>
    </w:p>
    <w:p w:rsidR="00D35F13" w:rsidRDefault="00D35F13" w:rsidP="00D35F13">
      <w:pPr>
        <w:spacing w:after="120"/>
        <w:rPr>
          <w:lang w:val="en-US" w:eastAsia="ko-KR"/>
        </w:rPr>
      </w:pPr>
      <w:r>
        <w:rPr>
          <w:lang w:val="en-US" w:eastAsia="ko-KR"/>
        </w:rPr>
        <w:t xml:space="preserve">If SL has </w:t>
      </w:r>
      <w:r w:rsidR="003E20F9">
        <w:rPr>
          <w:lang w:val="en-US" w:eastAsia="ko-KR"/>
        </w:rPr>
        <w:t xml:space="preserve">a </w:t>
      </w:r>
      <w:r>
        <w:rPr>
          <w:lang w:val="en-US" w:eastAsia="ko-KR"/>
        </w:rPr>
        <w:t>higher priority than WAN, SL performance needs to be guaranteed. So, t</w:t>
      </w:r>
      <w:r>
        <w:rPr>
          <w:rFonts w:hint="eastAsia"/>
          <w:lang w:val="en-US" w:eastAsia="ko-KR"/>
        </w:rPr>
        <w:t>o</w:t>
      </w:r>
      <w:r>
        <w:rPr>
          <w:lang w:val="en-US" w:eastAsia="ko-KR"/>
        </w:rPr>
        <w:t xml:space="preserve"> minimize SL performance degradation by the interruption due to </w:t>
      </w:r>
      <w:r w:rsidRPr="00DD0B5D">
        <w:rPr>
          <w:bCs/>
        </w:rPr>
        <w:t xml:space="preserve">transitions between active and non-active during </w:t>
      </w:r>
      <w:r>
        <w:rPr>
          <w:bCs/>
        </w:rPr>
        <w:t>Uu</w:t>
      </w:r>
      <w:r w:rsidRPr="00DD0B5D">
        <w:rPr>
          <w:bCs/>
        </w:rPr>
        <w:t>-DRX</w:t>
      </w:r>
      <w:r>
        <w:rPr>
          <w:lang w:val="en-US" w:eastAsia="ko-KR"/>
        </w:rPr>
        <w:t xml:space="preserve">, an allowed Ack/Nack miss probability of SL can be considered. </w:t>
      </w:r>
    </w:p>
    <w:p w:rsidR="00D35F13" w:rsidRDefault="00D35F13" w:rsidP="00D35F13">
      <w:pPr>
        <w:spacing w:after="120"/>
        <w:rPr>
          <w:lang w:val="en-US" w:eastAsia="ko-KR"/>
        </w:rPr>
      </w:pPr>
      <w:r>
        <w:rPr>
          <w:rFonts w:hint="eastAsia"/>
          <w:lang w:val="en-US" w:eastAsia="ko-KR"/>
        </w:rPr>
        <w:t>For ex</w:t>
      </w:r>
      <w:r>
        <w:rPr>
          <w:lang w:val="en-US" w:eastAsia="ko-KR"/>
        </w:rPr>
        <w:t xml:space="preserve">ample, </w:t>
      </w:r>
    </w:p>
    <w:p w:rsidR="00D35F13" w:rsidRDefault="00D35F13" w:rsidP="00D35F13">
      <w:pPr>
        <w:spacing w:after="120"/>
        <w:rPr>
          <w:rFonts w:eastAsia="MS Mincho"/>
          <w:lang w:eastAsia="zh-CN"/>
        </w:rPr>
      </w:pPr>
      <w:r>
        <w:rPr>
          <w:lang w:val="en-US" w:eastAsia="ko-KR"/>
        </w:rPr>
        <w:t>W</w:t>
      </w:r>
      <w:r w:rsidRPr="009C5807">
        <w:rPr>
          <w:rFonts w:hint="eastAsia"/>
          <w:lang w:eastAsia="zh-CN"/>
        </w:rPr>
        <w:t xml:space="preserve">hen </w:t>
      </w:r>
      <w:r w:rsidR="002B65A8">
        <w:rPr>
          <w:lang w:eastAsia="zh-CN"/>
        </w:rPr>
        <w:t>SL</w:t>
      </w:r>
      <w:r w:rsidRPr="009C5807">
        <w:rPr>
          <w:rFonts w:hint="eastAsia"/>
          <w:lang w:eastAsia="zh-CN"/>
        </w:rPr>
        <w:t xml:space="preserve"> is in </w:t>
      </w:r>
      <w:r w:rsidR="002B65A8">
        <w:rPr>
          <w:lang w:eastAsia="zh-CN"/>
        </w:rPr>
        <w:t xml:space="preserve">SL </w:t>
      </w:r>
      <w:r w:rsidRPr="009C5807">
        <w:rPr>
          <w:rFonts w:hint="eastAsia"/>
          <w:lang w:eastAsia="zh-CN"/>
        </w:rPr>
        <w:t xml:space="preserve">non-DRX and </w:t>
      </w:r>
      <w:r>
        <w:rPr>
          <w:rFonts w:hint="eastAsia"/>
        </w:rPr>
        <w:t xml:space="preserve">NR </w:t>
      </w:r>
      <w:r w:rsidR="002B65A8">
        <w:t>Uu</w:t>
      </w:r>
      <w:r w:rsidRPr="009C5807">
        <w:rPr>
          <w:rFonts w:hint="eastAsia"/>
          <w:lang w:eastAsia="zh-CN"/>
        </w:rPr>
        <w:t xml:space="preserve"> is in DRX, </w:t>
      </w:r>
      <w:r w:rsidRPr="009C5807">
        <w:rPr>
          <w:lang w:eastAsia="zh-CN"/>
        </w:rPr>
        <w:t xml:space="preserve">interruptions on </w:t>
      </w:r>
      <w:r w:rsidR="002B65A8">
        <w:rPr>
          <w:lang w:eastAsia="zh-CN"/>
        </w:rPr>
        <w:t>SL</w:t>
      </w:r>
      <w:r w:rsidRPr="009C5807">
        <w:rPr>
          <w:lang w:eastAsia="zh-CN"/>
        </w:rPr>
        <w:t xml:space="preserve"> if configured due to</w:t>
      </w:r>
      <w:r w:rsidRPr="009C5807">
        <w:rPr>
          <w:rFonts w:hint="eastAsia"/>
          <w:lang w:eastAsia="zh-CN"/>
        </w:rPr>
        <w:t xml:space="preserve"> transitions from active to non-active and from non-active to active during </w:t>
      </w:r>
      <w:r>
        <w:rPr>
          <w:lang w:eastAsia="zh-CN"/>
        </w:rPr>
        <w:t xml:space="preserve">NR </w:t>
      </w:r>
      <w:r w:rsidR="002B65A8">
        <w:rPr>
          <w:lang w:eastAsia="zh-CN"/>
        </w:rPr>
        <w:t xml:space="preserve">Uu </w:t>
      </w:r>
      <w:r w:rsidRPr="009C5807">
        <w:rPr>
          <w:rFonts w:hint="eastAsia"/>
          <w:lang w:eastAsia="zh-CN"/>
        </w:rPr>
        <w:t xml:space="preserve">DRX </w:t>
      </w:r>
      <w:r w:rsidRPr="009C5807">
        <w:rPr>
          <w:lang w:eastAsia="zh-CN"/>
        </w:rPr>
        <w:t xml:space="preserve">are allowed with up to </w:t>
      </w:r>
      <w:r w:rsidRPr="009C5807">
        <w:rPr>
          <w:rFonts w:hint="eastAsia"/>
          <w:lang w:eastAsia="zh-CN"/>
        </w:rPr>
        <w:t>1%</w:t>
      </w:r>
      <w:r w:rsidRPr="009C5807">
        <w:rPr>
          <w:lang w:eastAsia="zh-CN"/>
        </w:rPr>
        <w:t xml:space="preserve"> probability of missed ACK/NACK </w:t>
      </w:r>
      <w:r w:rsidRPr="009C5807">
        <w:rPr>
          <w:rFonts w:hint="eastAsia"/>
          <w:lang w:eastAsia="zh-CN"/>
        </w:rPr>
        <w:t xml:space="preserve">when the configured </w:t>
      </w:r>
      <w:r w:rsidR="002B65A8">
        <w:rPr>
          <w:lang w:eastAsia="zh-CN"/>
        </w:rPr>
        <w:t>NR Uu</w:t>
      </w:r>
      <w:r w:rsidRPr="009C5807">
        <w:rPr>
          <w:rFonts w:hint="eastAsia"/>
          <w:lang w:eastAsia="zh-CN"/>
        </w:rPr>
        <w:t xml:space="preserve"> DRX cycle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is less than 640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 xml:space="preserve">ms, and 0.625% </w:t>
      </w:r>
      <w:r w:rsidRPr="009C5807">
        <w:rPr>
          <w:lang w:eastAsia="zh-CN"/>
        </w:rPr>
        <w:t>probability of missed ACK/NACK</w:t>
      </w:r>
      <w:r w:rsidRPr="009C5807">
        <w:rPr>
          <w:rFonts w:hint="eastAsia"/>
          <w:lang w:eastAsia="zh-CN"/>
        </w:rPr>
        <w:t xml:space="preserve"> is allowed when the</w:t>
      </w:r>
      <w:r w:rsidR="003E20F9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 xml:space="preserve">configured </w:t>
      </w:r>
      <w:r w:rsidR="002B65A8">
        <w:rPr>
          <w:lang w:eastAsia="zh-CN"/>
        </w:rPr>
        <w:t>NR Uu</w:t>
      </w:r>
      <w:r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DRX cycle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is 640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 xml:space="preserve">ms or longer. </w:t>
      </w:r>
      <w:r w:rsidRPr="009C5807">
        <w:rPr>
          <w:lang w:eastAsia="zh-CN"/>
        </w:rPr>
        <w:t xml:space="preserve">Each interruption </w:t>
      </w:r>
      <w:r w:rsidRPr="009C5807">
        <w:rPr>
          <w:rFonts w:eastAsia="MS Mincho"/>
          <w:lang w:eastAsia="zh-CN"/>
        </w:rPr>
        <w:t>shall not exceed X slot</w:t>
      </w:r>
      <w:r>
        <w:rPr>
          <w:rFonts w:eastAsia="MS Mincho"/>
          <w:lang w:eastAsia="zh-CN"/>
        </w:rPr>
        <w:t xml:space="preserve">. </w:t>
      </w:r>
    </w:p>
    <w:p w:rsidR="00D35F13" w:rsidRDefault="00D35F13" w:rsidP="00D35F13">
      <w:pPr>
        <w:spacing w:after="120"/>
        <w:rPr>
          <w:rFonts w:eastAsia="MS Mincho"/>
          <w:lang w:eastAsia="zh-CN"/>
        </w:rPr>
      </w:pPr>
      <w:r>
        <w:rPr>
          <w:rFonts w:hint="eastAsia"/>
          <w:lang w:val="en-US" w:eastAsia="ko-KR"/>
        </w:rPr>
        <w:t xml:space="preserve">When </w:t>
      </w:r>
      <w:r w:rsidR="002B65A8">
        <w:rPr>
          <w:lang w:val="en-US" w:eastAsia="ko-KR"/>
        </w:rPr>
        <w:t>SL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is in </w:t>
      </w:r>
      <w:r w:rsidR="002B65A8">
        <w:rPr>
          <w:lang w:val="en-US" w:eastAsia="ko-KR"/>
        </w:rPr>
        <w:t xml:space="preserve">SL </w:t>
      </w:r>
      <w:r>
        <w:rPr>
          <w:lang w:val="en-US" w:eastAsia="ko-KR"/>
        </w:rPr>
        <w:t xml:space="preserve">DRX, no interruption due to NR </w:t>
      </w:r>
      <w:r w:rsidR="002B65A8">
        <w:rPr>
          <w:lang w:val="en-US" w:eastAsia="ko-KR"/>
        </w:rPr>
        <w:t xml:space="preserve">Uu </w:t>
      </w:r>
      <w:r>
        <w:rPr>
          <w:lang w:val="en-US" w:eastAsia="ko-KR"/>
        </w:rPr>
        <w:t>DRX transition is allowed</w:t>
      </w:r>
    </w:p>
    <w:p w:rsidR="00D35F13" w:rsidRDefault="00D35F13" w:rsidP="00D35F13">
      <w:pPr>
        <w:spacing w:after="120"/>
        <w:rPr>
          <w:lang w:val="en-US" w:eastAsia="ko-KR"/>
        </w:rPr>
      </w:pPr>
      <w:r>
        <w:rPr>
          <w:rFonts w:hint="eastAsia"/>
          <w:lang w:val="en-US" w:eastAsia="ko-KR"/>
        </w:rPr>
        <w:t xml:space="preserve">When </w:t>
      </w:r>
      <w:r w:rsidR="002B65A8">
        <w:rPr>
          <w:lang w:val="en-US" w:eastAsia="ko-KR"/>
        </w:rPr>
        <w:t>SL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is in </w:t>
      </w:r>
      <w:r w:rsidR="002B65A8">
        <w:rPr>
          <w:lang w:val="en-US" w:eastAsia="ko-KR"/>
        </w:rPr>
        <w:t xml:space="preserve">SL </w:t>
      </w:r>
      <w:r>
        <w:rPr>
          <w:lang w:val="en-US" w:eastAsia="ko-KR"/>
        </w:rPr>
        <w:t xml:space="preserve">DRX and </w:t>
      </w:r>
      <w:r w:rsidR="002B65A8">
        <w:rPr>
          <w:lang w:val="en-US" w:eastAsia="ko-KR"/>
        </w:rPr>
        <w:t>NR</w:t>
      </w:r>
      <w:r>
        <w:rPr>
          <w:lang w:val="en-US" w:eastAsia="ko-KR"/>
        </w:rPr>
        <w:t xml:space="preserve"> is in </w:t>
      </w:r>
      <w:r w:rsidR="002B65A8">
        <w:rPr>
          <w:lang w:val="en-US" w:eastAsia="ko-KR"/>
        </w:rPr>
        <w:t xml:space="preserve">NR Uu </w:t>
      </w:r>
      <w:r>
        <w:rPr>
          <w:lang w:val="en-US" w:eastAsia="ko-KR"/>
        </w:rPr>
        <w:t>DRX, no interruption is allowed.</w:t>
      </w:r>
    </w:p>
    <w:p w:rsidR="00D35F13" w:rsidRDefault="00D35F13" w:rsidP="00D35F13">
      <w:pPr>
        <w:spacing w:after="12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</w:t>
      </w:r>
      <w:r>
        <w:rPr>
          <w:lang w:val="en-US" w:eastAsia="ko-KR"/>
        </w:rPr>
        <w:t xml:space="preserve">interrupted X slot, Rel-16 requirement can be reused for synchronous case and asynchronouc case. Table 2.4 </w:t>
      </w:r>
      <w:r w:rsidR="003E20F9">
        <w:rPr>
          <w:lang w:val="en-US" w:eastAsia="ko-KR"/>
        </w:rPr>
        <w:t>shows the interruption length when</w:t>
      </w:r>
      <w:r>
        <w:rPr>
          <w:lang w:val="en-US" w:eastAsia="ko-KR"/>
        </w:rPr>
        <w:t xml:space="preserve"> WAN is NR. </w:t>
      </w:r>
    </w:p>
    <w:p w:rsidR="002B65A8" w:rsidRDefault="002B65A8" w:rsidP="002B65A8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12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8424ED">
        <w:rPr>
          <w:rFonts w:eastAsia="바탕"/>
          <w:b/>
          <w:lang w:eastAsia="ko-KR"/>
        </w:rPr>
        <w:t xml:space="preserve">Define interruption to </w:t>
      </w:r>
      <w:r>
        <w:rPr>
          <w:rFonts w:eastAsia="바탕"/>
          <w:b/>
          <w:lang w:eastAsia="ko-KR"/>
        </w:rPr>
        <w:t>SL</w:t>
      </w:r>
      <w:r w:rsidRPr="008424ED">
        <w:rPr>
          <w:rFonts w:eastAsia="바탕"/>
          <w:b/>
          <w:lang w:eastAsia="ko-KR"/>
        </w:rPr>
        <w:t xml:space="preserve"> due to</w:t>
      </w:r>
      <w:r>
        <w:rPr>
          <w:rFonts w:eastAsia="바탕"/>
          <w:b/>
          <w:lang w:eastAsia="ko-KR"/>
        </w:rPr>
        <w:t xml:space="preserve"> NR Uu </w:t>
      </w:r>
      <w:r w:rsidRPr="008424ED">
        <w:rPr>
          <w:rFonts w:eastAsia="바탕"/>
          <w:b/>
          <w:lang w:eastAsia="ko-KR"/>
        </w:rPr>
        <w:t xml:space="preserve">DRX </w:t>
      </w:r>
      <w:r>
        <w:rPr>
          <w:rFonts w:eastAsia="바탕"/>
          <w:b/>
          <w:lang w:eastAsia="ko-KR"/>
        </w:rPr>
        <w:t xml:space="preserve">with Table 2.4 </w:t>
      </w:r>
      <w:r w:rsidRPr="008424ED">
        <w:rPr>
          <w:rFonts w:eastAsia="바탕"/>
          <w:b/>
          <w:lang w:eastAsia="ko-KR"/>
        </w:rPr>
        <w:t>for UE supporting both SL and WAN in different carrier</w:t>
      </w:r>
      <w:r>
        <w:rPr>
          <w:rFonts w:eastAsia="바탕"/>
          <w:b/>
          <w:lang w:eastAsia="ko-KR"/>
        </w:rPr>
        <w:t>s</w:t>
      </w:r>
      <w:r w:rsidRPr="008424ED">
        <w:rPr>
          <w:rFonts w:eastAsia="바탕"/>
          <w:b/>
          <w:lang w:eastAsia="ko-KR"/>
        </w:rPr>
        <w:t xml:space="preserve">. </w:t>
      </w:r>
    </w:p>
    <w:p w:rsidR="002B65A8" w:rsidRPr="002B65A8" w:rsidRDefault="002B65A8" w:rsidP="002B65A8">
      <w:pPr>
        <w:rPr>
          <w:rFonts w:eastAsia="바탕"/>
          <w:b/>
          <w:lang w:eastAsia="ko-KR"/>
        </w:rPr>
      </w:pPr>
    </w:p>
    <w:p w:rsidR="002B65A8" w:rsidRDefault="002B65A8" w:rsidP="002B65A8">
      <w:pPr>
        <w:rPr>
          <w:b/>
          <w:bCs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13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Define an </w:t>
      </w:r>
      <w:r w:rsidRPr="00D35F13">
        <w:rPr>
          <w:rFonts w:eastAsia="바탕"/>
          <w:b/>
          <w:lang w:eastAsia="ko-KR"/>
        </w:rPr>
        <w:t xml:space="preserve">allowed </w:t>
      </w:r>
      <w:r w:rsidRPr="00D35F13">
        <w:rPr>
          <w:b/>
          <w:lang w:val="en-US" w:eastAsia="ko-KR"/>
        </w:rPr>
        <w:t xml:space="preserve">Ack/Nack miss probability of </w:t>
      </w:r>
      <w:r>
        <w:rPr>
          <w:b/>
          <w:lang w:val="en-US" w:eastAsia="ko-KR"/>
        </w:rPr>
        <w:t>SL</w:t>
      </w:r>
      <w:r w:rsidRPr="00D35F13">
        <w:rPr>
          <w:rFonts w:eastAsia="바탕"/>
          <w:b/>
          <w:lang w:eastAsia="ko-KR"/>
        </w:rPr>
        <w:t xml:space="preserve"> </w:t>
      </w:r>
      <w:r w:rsidR="003E20F9">
        <w:rPr>
          <w:rFonts w:eastAsia="바탕"/>
          <w:b/>
          <w:lang w:eastAsia="ko-KR"/>
        </w:rPr>
        <w:t xml:space="preserve">to minimize SL performance degradation </w:t>
      </w:r>
      <w:r w:rsidRPr="00D35F13">
        <w:rPr>
          <w:rFonts w:eastAsia="바탕"/>
          <w:b/>
          <w:lang w:eastAsia="ko-KR"/>
        </w:rPr>
        <w:t>due to</w:t>
      </w:r>
      <w:r w:rsidRPr="00D35F13">
        <w:rPr>
          <w:b/>
          <w:lang w:val="en-US" w:eastAsia="ko-KR"/>
        </w:rPr>
        <w:t xml:space="preserve"> </w:t>
      </w:r>
      <w:r w:rsidRPr="00D35F13">
        <w:rPr>
          <w:b/>
          <w:bCs/>
        </w:rPr>
        <w:t xml:space="preserve">transitions between active and non-active during </w:t>
      </w:r>
      <w:r>
        <w:rPr>
          <w:b/>
          <w:bCs/>
        </w:rPr>
        <w:t xml:space="preserve">NR Uu </w:t>
      </w:r>
      <w:r w:rsidRPr="00D35F13">
        <w:rPr>
          <w:b/>
          <w:bCs/>
        </w:rPr>
        <w:t>DRX.</w:t>
      </w:r>
    </w:p>
    <w:p w:rsidR="002B65A8" w:rsidRDefault="002B65A8" w:rsidP="002B65A8">
      <w:pPr>
        <w:rPr>
          <w:b/>
          <w:bCs/>
        </w:rPr>
      </w:pPr>
    </w:p>
    <w:p w:rsidR="002B65A8" w:rsidRPr="00D35F13" w:rsidRDefault="002B65A8" w:rsidP="002B65A8">
      <w:pPr>
        <w:pStyle w:val="a0"/>
        <w:numPr>
          <w:ilvl w:val="1"/>
          <w:numId w:val="15"/>
        </w:numPr>
        <w:rPr>
          <w:b/>
          <w:u w:val="single"/>
          <w:lang w:eastAsia="ko-KR"/>
        </w:rPr>
      </w:pPr>
      <w:r>
        <w:rPr>
          <w:b/>
          <w:bCs/>
          <w:u w:val="single"/>
        </w:rPr>
        <w:t>Interruption to WAN due to SyncRef UE detection and/or Sensing during SL DRX off duration</w:t>
      </w:r>
      <w:r w:rsidRPr="00D35F13">
        <w:rPr>
          <w:b/>
          <w:bCs/>
          <w:u w:val="single"/>
        </w:rPr>
        <w:t xml:space="preserve"> </w:t>
      </w:r>
    </w:p>
    <w:p w:rsidR="002B65A8" w:rsidRDefault="002B65A8" w:rsidP="002B65A8">
      <w:pPr>
        <w:pStyle w:val="a0"/>
        <w:jc w:val="both"/>
        <w:rPr>
          <w:bCs/>
        </w:rPr>
      </w:pPr>
      <w:r>
        <w:rPr>
          <w:bCs/>
        </w:rPr>
        <w:t xml:space="preserve">When SL DRX is configured, </w:t>
      </w:r>
      <w:r w:rsidR="003E20F9">
        <w:rPr>
          <w:bCs/>
        </w:rPr>
        <w:t xml:space="preserve">there are </w:t>
      </w:r>
      <w:r>
        <w:rPr>
          <w:bCs/>
        </w:rPr>
        <w:t xml:space="preserve">SL DRX On-duration and SL DRX Off-duration. In general, power is off during SL DRX Off-duration. However, UE </w:t>
      </w:r>
      <w:r w:rsidR="003E20F9">
        <w:rPr>
          <w:bCs/>
        </w:rPr>
        <w:t>needs to</w:t>
      </w:r>
      <w:r w:rsidR="003E20F9">
        <w:rPr>
          <w:bCs/>
        </w:rPr>
        <w:t xml:space="preserve"> </w:t>
      </w:r>
      <w:r>
        <w:rPr>
          <w:bCs/>
        </w:rPr>
        <w:t>turn on Rx chain in some cases du</w:t>
      </w:r>
      <w:r w:rsidR="003E20F9">
        <w:rPr>
          <w:bCs/>
        </w:rPr>
        <w:t>r</w:t>
      </w:r>
      <w:r>
        <w:rPr>
          <w:bCs/>
        </w:rPr>
        <w:t xml:space="preserve">ing the SL DRX Off-duration. One </w:t>
      </w:r>
      <w:r w:rsidR="003E20F9">
        <w:rPr>
          <w:bCs/>
        </w:rPr>
        <w:t xml:space="preserve">case </w:t>
      </w:r>
      <w:r>
        <w:rPr>
          <w:bCs/>
        </w:rPr>
        <w:t xml:space="preserve">is  of detection SyncRef UE and </w:t>
      </w:r>
      <w:r w:rsidR="003E20F9">
        <w:rPr>
          <w:bCs/>
        </w:rPr>
        <w:t>a</w:t>
      </w:r>
      <w:r w:rsidR="003E20F9">
        <w:rPr>
          <w:bCs/>
        </w:rPr>
        <w:t>no</w:t>
      </w:r>
      <w:r w:rsidR="003E20F9">
        <w:rPr>
          <w:bCs/>
        </w:rPr>
        <w:t xml:space="preserve">ther </w:t>
      </w:r>
      <w:r w:rsidR="003E20F9">
        <w:rPr>
          <w:bCs/>
        </w:rPr>
        <w:t xml:space="preserve">case </w:t>
      </w:r>
      <w:r>
        <w:rPr>
          <w:bCs/>
        </w:rPr>
        <w:t>is of sensing. Figure 2.2 shows the cases.</w:t>
      </w:r>
    </w:p>
    <w:p w:rsidR="002B65A8" w:rsidRDefault="002B65A8" w:rsidP="002B65A8">
      <w:pPr>
        <w:pStyle w:val="a0"/>
        <w:jc w:val="both"/>
        <w:rPr>
          <w:bCs/>
        </w:rPr>
      </w:pPr>
    </w:p>
    <w:p w:rsidR="002B65A8" w:rsidRDefault="002B65A8" w:rsidP="002B65A8">
      <w:pPr>
        <w:pStyle w:val="a0"/>
        <w:jc w:val="center"/>
        <w:rPr>
          <w:bCs/>
        </w:rPr>
      </w:pPr>
      <w:r>
        <w:object w:dxaOrig="14362" w:dyaOrig="3136">
          <v:shape id="_x0000_i1026" type="#_x0000_t75" style="width:372.5pt;height:81.5pt" o:ole="">
            <v:imagedata r:id="rId11" o:title=""/>
          </v:shape>
          <o:OLEObject Type="Embed" ProgID="Visio.Drawing.11" ShapeID="_x0000_i1026" DrawAspect="Content" ObjectID="_1696429751" r:id="rId12"/>
        </w:object>
      </w:r>
    </w:p>
    <w:p w:rsidR="002B65A8" w:rsidRPr="008424ED" w:rsidRDefault="002B65A8" w:rsidP="002B65A8">
      <w:pPr>
        <w:pStyle w:val="TH"/>
        <w:numPr>
          <w:ilvl w:val="0"/>
          <w:numId w:val="5"/>
        </w:numPr>
      </w:pPr>
      <w:r w:rsidRPr="008424ED">
        <w:t>Figure 2</w:t>
      </w:r>
      <w:r>
        <w:t>.2</w:t>
      </w:r>
      <w:r w:rsidRPr="008424ED">
        <w:t xml:space="preserve">: </w:t>
      </w:r>
      <w:r>
        <w:rPr>
          <w:lang w:eastAsia="ko-KR"/>
        </w:rPr>
        <w:t>Syn</w:t>
      </w:r>
      <w:r w:rsidR="000D372C">
        <w:rPr>
          <w:lang w:eastAsia="ko-KR"/>
        </w:rPr>
        <w:t>c</w:t>
      </w:r>
      <w:r>
        <w:rPr>
          <w:lang w:eastAsia="ko-KR"/>
        </w:rPr>
        <w:t>Ref UE detection &amp; Sensing during SL DRX Off-duration</w:t>
      </w:r>
    </w:p>
    <w:p w:rsidR="002B65A8" w:rsidRDefault="002B65A8" w:rsidP="002B65A8">
      <w:pPr>
        <w:pStyle w:val="a0"/>
        <w:jc w:val="both"/>
        <w:rPr>
          <w:bCs/>
          <w:lang w:eastAsia="ko-KR"/>
        </w:rPr>
      </w:pPr>
      <w:r>
        <w:rPr>
          <w:rFonts w:hint="eastAsia"/>
          <w:bCs/>
          <w:lang w:eastAsia="ko-KR"/>
        </w:rPr>
        <w:t>For</w:t>
      </w:r>
      <w:r>
        <w:rPr>
          <w:bCs/>
          <w:lang w:eastAsia="ko-KR"/>
        </w:rPr>
        <w:t xml:space="preserve"> the cases, interruption to WAN can occur. Therefore, it needs to consider whether to define it.</w:t>
      </w:r>
    </w:p>
    <w:p w:rsidR="002B65A8" w:rsidRDefault="002B65A8" w:rsidP="002B65A8">
      <w:pPr>
        <w:rPr>
          <w:rFonts w:eastAsia="바탕"/>
          <w:b/>
          <w:lang w:eastAsia="ko-KR"/>
        </w:rPr>
      </w:pPr>
    </w:p>
    <w:p w:rsidR="002B65A8" w:rsidRDefault="002B65A8" w:rsidP="002B65A8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14</w:t>
      </w:r>
      <w:r w:rsidRPr="008424ED">
        <w:rPr>
          <w:rFonts w:eastAsia="바탕" w:hint="eastAsia"/>
          <w:b/>
          <w:lang w:eastAsia="ko-KR"/>
        </w:rPr>
        <w:t xml:space="preserve">: </w:t>
      </w:r>
      <w:r w:rsidR="003E20F9">
        <w:rPr>
          <w:rFonts w:eastAsia="바탕"/>
          <w:b/>
          <w:lang w:eastAsia="ko-KR"/>
        </w:rPr>
        <w:t>Decide</w:t>
      </w:r>
      <w:r w:rsidR="003E20F9"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 xml:space="preserve">whether to define interruption requirement for SyncRef UE detection and/or Sensing </w:t>
      </w:r>
      <w:r w:rsidR="003E20F9">
        <w:rPr>
          <w:rFonts w:eastAsia="바탕"/>
          <w:b/>
          <w:lang w:eastAsia="ko-KR"/>
        </w:rPr>
        <w:t>during</w:t>
      </w:r>
      <w:r>
        <w:rPr>
          <w:rFonts w:eastAsia="바탕"/>
          <w:b/>
          <w:lang w:eastAsia="ko-KR"/>
        </w:rPr>
        <w:t xml:space="preserve"> SL DRX Off-duration.</w:t>
      </w:r>
    </w:p>
    <w:p w:rsidR="002B65A8" w:rsidRDefault="002B65A8" w:rsidP="002B65A8">
      <w:pPr>
        <w:rPr>
          <w:rFonts w:eastAsia="바탕"/>
          <w:b/>
          <w:lang w:eastAsia="ko-KR"/>
        </w:rPr>
      </w:pPr>
    </w:p>
    <w:p w:rsidR="003F50F8" w:rsidRPr="008424ED" w:rsidRDefault="003F50F8" w:rsidP="00D01F9A">
      <w:pPr>
        <w:pStyle w:val="1"/>
        <w:rPr>
          <w:lang w:val="en-US" w:eastAsia="ko-KR"/>
        </w:rPr>
      </w:pPr>
      <w:r w:rsidRPr="008424ED">
        <w:rPr>
          <w:rFonts w:eastAsia="바탕" w:hint="eastAsia"/>
          <w:color w:val="000000"/>
          <w:kern w:val="2"/>
          <w:lang w:val="en-US" w:eastAsia="ko-KR"/>
        </w:rPr>
        <w:t>Conclusion</w:t>
      </w:r>
      <w:bookmarkStart w:id="7" w:name="_GoBack"/>
      <w:bookmarkEnd w:id="7"/>
    </w:p>
    <w:p w:rsidR="009F4030" w:rsidRDefault="009F4030" w:rsidP="009F4030">
      <w:pPr>
        <w:rPr>
          <w:rFonts w:eastAsia="바탕"/>
          <w:kern w:val="2"/>
          <w:lang w:val="en-US" w:eastAsia="ko-KR"/>
        </w:rPr>
      </w:pPr>
      <w:r w:rsidRPr="008424ED">
        <w:rPr>
          <w:rFonts w:eastAsia="바탕" w:hint="eastAsia"/>
          <w:kern w:val="2"/>
          <w:lang w:val="en-US" w:eastAsia="ko-KR"/>
        </w:rPr>
        <w:t>In this contribution, we pro</w:t>
      </w:r>
      <w:r w:rsidR="0096308C" w:rsidRPr="008424ED">
        <w:rPr>
          <w:rFonts w:eastAsia="바탕"/>
          <w:kern w:val="2"/>
          <w:lang w:val="en-US" w:eastAsia="ko-KR"/>
        </w:rPr>
        <w:t>vided our view</w:t>
      </w:r>
      <w:r w:rsidR="00C82E57" w:rsidRPr="008424ED">
        <w:rPr>
          <w:rFonts w:eastAsia="바탕"/>
          <w:kern w:val="2"/>
          <w:lang w:val="en-US" w:eastAsia="ko-KR"/>
        </w:rPr>
        <w:t>s</w:t>
      </w:r>
      <w:r w:rsidR="0096308C" w:rsidRPr="008424ED">
        <w:rPr>
          <w:rFonts w:eastAsia="바탕"/>
          <w:kern w:val="2"/>
          <w:lang w:val="en-US" w:eastAsia="ko-KR"/>
        </w:rPr>
        <w:t xml:space="preserve"> on RRM requirements </w:t>
      </w:r>
      <w:r w:rsidR="004C4549">
        <w:rPr>
          <w:lang w:val="en-US" w:eastAsia="ko-KR"/>
        </w:rPr>
        <w:t xml:space="preserve">related to </w:t>
      </w:r>
      <w:r w:rsidR="002B65A8">
        <w:rPr>
          <w:lang w:val="en-US" w:eastAsia="ko-KR"/>
        </w:rPr>
        <w:t>SL DRX</w:t>
      </w:r>
      <w:r w:rsidR="004C4549" w:rsidRPr="008424ED">
        <w:rPr>
          <w:rFonts w:eastAsia="바탕"/>
          <w:kern w:val="2"/>
          <w:lang w:val="en-US" w:eastAsia="ko-KR"/>
        </w:rPr>
        <w:t xml:space="preserve"> </w:t>
      </w:r>
      <w:r w:rsidR="004A5394" w:rsidRPr="008424ED">
        <w:rPr>
          <w:rFonts w:eastAsia="바탕"/>
          <w:kern w:val="2"/>
          <w:lang w:val="en-US" w:eastAsia="ko-KR"/>
        </w:rPr>
        <w:t>[1]</w:t>
      </w:r>
      <w:r w:rsidR="0096308C" w:rsidRPr="008424ED">
        <w:rPr>
          <w:rFonts w:eastAsia="바탕"/>
          <w:kern w:val="2"/>
          <w:lang w:val="en-US" w:eastAsia="ko-KR"/>
        </w:rPr>
        <w:t>. Based on the views, we propose as</w:t>
      </w:r>
      <w:r w:rsidRPr="008424ED">
        <w:rPr>
          <w:rFonts w:eastAsia="바탕"/>
          <w:kern w:val="2"/>
          <w:lang w:val="en-US" w:eastAsia="ko-KR"/>
        </w:rPr>
        <w:t xml:space="preserve"> follows.</w:t>
      </w:r>
    </w:p>
    <w:p w:rsidR="002B65A8" w:rsidRPr="008424ED" w:rsidRDefault="002B65A8" w:rsidP="009F4030">
      <w:pPr>
        <w:rPr>
          <w:rFonts w:eastAsia="바탕"/>
          <w:kern w:val="2"/>
          <w:lang w:val="en-US" w:eastAsia="ko-KR"/>
        </w:rPr>
      </w:pPr>
    </w:p>
    <w:p w:rsidR="001E5758" w:rsidRPr="002B65A8" w:rsidRDefault="002B65A8" w:rsidP="00E4401F">
      <w:pPr>
        <w:pStyle w:val="a0"/>
        <w:numPr>
          <w:ilvl w:val="0"/>
          <w:numId w:val="8"/>
        </w:numPr>
        <w:rPr>
          <w:rFonts w:eastAsia="바탕"/>
          <w:kern w:val="2"/>
          <w:lang w:eastAsia="ko-KR"/>
        </w:rPr>
      </w:pPr>
      <w:r w:rsidRPr="002B65A8">
        <w:rPr>
          <w:b/>
          <w:bCs/>
          <w:u w:val="single"/>
        </w:rPr>
        <w:t>Initiation/cease of SLSS transmissions due to SL-DRX</w:t>
      </w:r>
    </w:p>
    <w:p w:rsidR="003E20F9" w:rsidRDefault="003E20F9" w:rsidP="003E20F9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Proposal 1: Reuse Rel-16 evaluation period requirements </w:t>
      </w:r>
      <w:r w:rsidRPr="00423F6F">
        <w:rPr>
          <w:rFonts w:eastAsia="바탕"/>
          <w:b/>
          <w:lang w:eastAsia="ko-KR"/>
        </w:rPr>
        <w:t>when GNSS/NR Cell /EUTRAN Cell is synchronization reference source</w:t>
      </w:r>
      <w:r>
        <w:rPr>
          <w:rFonts w:eastAsia="바탕"/>
          <w:b/>
          <w:lang w:eastAsia="ko-KR"/>
        </w:rPr>
        <w:t xml:space="preserve"> and SL-DRX is configured.</w:t>
      </w:r>
    </w:p>
    <w:p w:rsidR="004C4549" w:rsidRPr="003E20F9" w:rsidRDefault="004C4549" w:rsidP="006E1A84">
      <w:pPr>
        <w:rPr>
          <w:rFonts w:eastAsia="바탕"/>
          <w:b/>
          <w:lang w:eastAsia="ko-KR"/>
        </w:rPr>
      </w:pPr>
    </w:p>
    <w:p w:rsidR="003E20F9" w:rsidRDefault="003E20F9" w:rsidP="003E20F9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De</w:t>
      </w:r>
      <w:r w:rsidRPr="008424ED">
        <w:rPr>
          <w:rFonts w:eastAsia="바탕"/>
          <w:b/>
          <w:lang w:eastAsia="ko-KR"/>
        </w:rPr>
        <w:t xml:space="preserve">fine </w:t>
      </w:r>
      <w:r>
        <w:rPr>
          <w:rFonts w:eastAsia="바탕"/>
          <w:b/>
          <w:lang w:eastAsia="ko-KR"/>
        </w:rPr>
        <w:t xml:space="preserve">Table 2.1 as </w:t>
      </w:r>
      <w:r w:rsidRPr="008424ED">
        <w:rPr>
          <w:rFonts w:eastAsia="바탕"/>
          <w:b/>
          <w:lang w:eastAsia="ko-KR"/>
        </w:rPr>
        <w:t>T</w:t>
      </w:r>
      <w:r w:rsidRPr="008424ED">
        <w:rPr>
          <w:rFonts w:eastAsia="바탕"/>
          <w:b/>
          <w:vertAlign w:val="subscript"/>
          <w:lang w:eastAsia="ko-KR"/>
        </w:rPr>
        <w:t>evaluate,SLSS</w:t>
      </w:r>
      <w:r w:rsidRPr="008424ED">
        <w:rPr>
          <w:rFonts w:eastAsia="바탕"/>
          <w:b/>
          <w:lang w:eastAsia="ko-KR"/>
        </w:rPr>
        <w:t xml:space="preserve"> when SyncRef UE is synchronization reference source</w:t>
      </w:r>
      <w:r>
        <w:rPr>
          <w:rFonts w:eastAsia="바탕"/>
          <w:b/>
          <w:lang w:eastAsia="ko-KR"/>
        </w:rPr>
        <w:t xml:space="preserve"> and SL-DRX is configured</w:t>
      </w:r>
      <w:r w:rsidRPr="008424ED">
        <w:rPr>
          <w:rFonts w:eastAsia="바탕"/>
          <w:b/>
          <w:lang w:eastAsia="ko-KR"/>
        </w:rPr>
        <w:t>.</w:t>
      </w:r>
    </w:p>
    <w:p w:rsidR="003E20F9" w:rsidRDefault="003E20F9" w:rsidP="003E20F9">
      <w:pPr>
        <w:rPr>
          <w:rFonts w:eastAsia="바탕"/>
          <w:b/>
          <w:lang w:eastAsia="ko-KR"/>
        </w:rPr>
      </w:pPr>
    </w:p>
    <w:p w:rsidR="003E20F9" w:rsidRDefault="003E20F9" w:rsidP="003E20F9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3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Apply SL-DRX cycle which is practically used in UE for requirements when multiple SL-DRXs are configured.</w:t>
      </w:r>
    </w:p>
    <w:p w:rsidR="003E20F9" w:rsidRDefault="003E20F9" w:rsidP="003E20F9">
      <w:pPr>
        <w:rPr>
          <w:rFonts w:eastAsia="바탕"/>
          <w:b/>
          <w:lang w:eastAsia="ko-KR"/>
        </w:rPr>
      </w:pPr>
    </w:p>
    <w:p w:rsidR="003E20F9" w:rsidRDefault="003E20F9" w:rsidP="003E20F9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4: Assume one SLSS measurement per SL-DRX cycle for requirements.</w:t>
      </w:r>
    </w:p>
    <w:p w:rsidR="002B65A8" w:rsidRPr="003E20F9" w:rsidRDefault="002B65A8" w:rsidP="004C4549">
      <w:pPr>
        <w:rPr>
          <w:rFonts w:eastAsia="바탕"/>
          <w:b/>
        </w:rPr>
      </w:pPr>
    </w:p>
    <w:p w:rsidR="002B65A8" w:rsidRPr="00423F6F" w:rsidRDefault="002B65A8" w:rsidP="002B65A8">
      <w:pPr>
        <w:pStyle w:val="a0"/>
        <w:numPr>
          <w:ilvl w:val="0"/>
          <w:numId w:val="8"/>
        </w:numPr>
        <w:rPr>
          <w:b/>
          <w:u w:val="single"/>
          <w:lang w:eastAsia="ko-KR"/>
        </w:rPr>
      </w:pPr>
      <w:r w:rsidRPr="008424ED">
        <w:rPr>
          <w:b/>
          <w:bCs/>
          <w:u w:val="single"/>
        </w:rPr>
        <w:t>Selection/reselection of V2X Synchronization Reference Source due to SL-DRX</w:t>
      </w:r>
    </w:p>
    <w:p w:rsidR="002B65A8" w:rsidRPr="002B65A8" w:rsidRDefault="002B65A8" w:rsidP="00CA1E15">
      <w:pPr>
        <w:pStyle w:val="a0"/>
        <w:numPr>
          <w:ilvl w:val="1"/>
          <w:numId w:val="15"/>
        </w:numPr>
        <w:rPr>
          <w:rFonts w:eastAsia="바탕"/>
          <w:b/>
        </w:rPr>
      </w:pPr>
      <w:r w:rsidRPr="002B65A8">
        <w:rPr>
          <w:b/>
          <w:bCs/>
          <w:u w:val="single"/>
        </w:rPr>
        <w:t xml:space="preserve">SyncRef UE detection time </w:t>
      </w:r>
    </w:p>
    <w:p w:rsidR="003E20F9" w:rsidRDefault="003E20F9" w:rsidP="003E20F9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5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De</w:t>
      </w:r>
      <w:r w:rsidRPr="008424ED">
        <w:rPr>
          <w:rFonts w:eastAsia="바탕"/>
          <w:b/>
          <w:lang w:eastAsia="ko-KR"/>
        </w:rPr>
        <w:t xml:space="preserve">fine </w:t>
      </w:r>
      <w:r>
        <w:rPr>
          <w:rFonts w:eastAsia="바탕"/>
          <w:b/>
          <w:lang w:eastAsia="ko-KR"/>
        </w:rPr>
        <w:t xml:space="preserve">Table 2.2 as </w:t>
      </w:r>
      <w:r w:rsidRPr="008931CA">
        <w:rPr>
          <w:rFonts w:eastAsia="바탕"/>
          <w:b/>
          <w:lang w:eastAsia="ko-KR"/>
        </w:rPr>
        <w:t>T</w:t>
      </w:r>
      <w:r w:rsidRPr="008931CA">
        <w:rPr>
          <w:rFonts w:eastAsia="바탕"/>
          <w:b/>
          <w:vertAlign w:val="subscript"/>
          <w:lang w:eastAsia="ko-KR"/>
        </w:rPr>
        <w:t>detect,SyncRef UE_V2X</w:t>
      </w:r>
      <w:r w:rsidRPr="008931CA">
        <w:rPr>
          <w:rFonts w:eastAsia="바탕" w:hint="eastAsia"/>
          <w:b/>
          <w:lang w:eastAsia="ko-KR"/>
        </w:rPr>
        <w:t xml:space="preserve"> </w:t>
      </w:r>
      <w:r w:rsidRPr="008931CA">
        <w:rPr>
          <w:rFonts w:eastAsia="바탕"/>
          <w:b/>
          <w:lang w:eastAsia="ko-KR"/>
        </w:rPr>
        <w:t xml:space="preserve">for </w:t>
      </w:r>
      <w:r>
        <w:rPr>
          <w:rFonts w:eastAsia="바탕"/>
          <w:b/>
          <w:lang w:eastAsia="ko-KR"/>
        </w:rPr>
        <w:t>s</w:t>
      </w:r>
      <w:r w:rsidRPr="008931CA">
        <w:rPr>
          <w:rFonts w:eastAsia="바탕"/>
          <w:b/>
          <w:lang w:eastAsia="ko-KR"/>
        </w:rPr>
        <w:t xml:space="preserve">election/reselection of V2X Synchronization Reference Source </w:t>
      </w:r>
      <w:r w:rsidRPr="008424ED">
        <w:rPr>
          <w:rFonts w:eastAsia="바탕"/>
          <w:b/>
          <w:lang w:eastAsia="ko-KR"/>
        </w:rPr>
        <w:t>when SyncRef UE is synchronization reference source</w:t>
      </w:r>
      <w:r>
        <w:rPr>
          <w:rFonts w:eastAsia="바탕"/>
          <w:b/>
          <w:lang w:eastAsia="ko-KR"/>
        </w:rPr>
        <w:t xml:space="preserve"> and SL-DRX is configured</w:t>
      </w:r>
      <w:r w:rsidRPr="008424ED">
        <w:rPr>
          <w:rFonts w:eastAsia="바탕"/>
          <w:b/>
          <w:lang w:eastAsia="ko-KR"/>
        </w:rPr>
        <w:t>.</w:t>
      </w:r>
    </w:p>
    <w:p w:rsidR="003E20F9" w:rsidRPr="003E20F9" w:rsidRDefault="003E20F9" w:rsidP="002B65A8">
      <w:pPr>
        <w:rPr>
          <w:rFonts w:eastAsia="바탕"/>
          <w:b/>
          <w:lang w:eastAsia="ko-KR"/>
        </w:rPr>
      </w:pPr>
    </w:p>
    <w:p w:rsidR="002B65A8" w:rsidRPr="003E20F9" w:rsidRDefault="002B65A8" w:rsidP="002B65A8">
      <w:pPr>
        <w:rPr>
          <w:rFonts w:eastAsia="바탕"/>
          <w:b/>
          <w:lang w:val="en-US" w:eastAsia="ko-KR"/>
        </w:rPr>
      </w:pPr>
    </w:p>
    <w:p w:rsidR="002B65A8" w:rsidRPr="002B65A8" w:rsidRDefault="002B65A8" w:rsidP="00D62ED2">
      <w:pPr>
        <w:pStyle w:val="a0"/>
        <w:numPr>
          <w:ilvl w:val="1"/>
          <w:numId w:val="15"/>
        </w:numPr>
        <w:rPr>
          <w:rFonts w:eastAsia="바탕"/>
          <w:b/>
        </w:rPr>
      </w:pPr>
      <w:r w:rsidRPr="002B65A8">
        <w:rPr>
          <w:b/>
          <w:bCs/>
          <w:u w:val="single"/>
        </w:rPr>
        <w:t xml:space="preserve">PSBCH-RSRP measurement period </w:t>
      </w:r>
    </w:p>
    <w:p w:rsidR="003E20F9" w:rsidRDefault="003E20F9" w:rsidP="003E20F9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6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De</w:t>
      </w:r>
      <w:r w:rsidRPr="008424ED">
        <w:rPr>
          <w:rFonts w:eastAsia="바탕"/>
          <w:b/>
          <w:lang w:eastAsia="ko-KR"/>
        </w:rPr>
        <w:t xml:space="preserve">fine </w:t>
      </w:r>
      <w:r>
        <w:rPr>
          <w:rFonts w:eastAsia="바탕"/>
          <w:b/>
          <w:lang w:eastAsia="ko-KR"/>
        </w:rPr>
        <w:t xml:space="preserve">Table 2.3 </w:t>
      </w:r>
      <w:r w:rsidRPr="008931CA">
        <w:rPr>
          <w:rFonts w:eastAsia="바탕"/>
          <w:b/>
          <w:lang w:eastAsia="ko-KR"/>
        </w:rPr>
        <w:t xml:space="preserve">as </w:t>
      </w:r>
      <w:r w:rsidRPr="008931CA">
        <w:rPr>
          <w:b/>
          <w:lang w:eastAsia="zh-CN"/>
        </w:rPr>
        <w:t>T</w:t>
      </w:r>
      <w:r w:rsidRPr="008931CA">
        <w:rPr>
          <w:b/>
          <w:vertAlign w:val="subscript"/>
          <w:lang w:eastAsia="zh-CN"/>
        </w:rPr>
        <w:t>SyncRef UE_V2X_measurement_period_intra</w:t>
      </w:r>
      <w:r w:rsidRPr="008931CA">
        <w:rPr>
          <w:rFonts w:eastAsia="바탕"/>
          <w:b/>
          <w:lang w:eastAsia="ko-KR"/>
        </w:rPr>
        <w:t xml:space="preserve"> for </w:t>
      </w:r>
      <w:r>
        <w:rPr>
          <w:rFonts w:eastAsia="바탕"/>
          <w:b/>
          <w:lang w:eastAsia="ko-KR"/>
        </w:rPr>
        <w:t>s</w:t>
      </w:r>
      <w:r w:rsidRPr="008931CA">
        <w:rPr>
          <w:rFonts w:eastAsia="바탕"/>
          <w:b/>
          <w:lang w:eastAsia="ko-KR"/>
        </w:rPr>
        <w:t xml:space="preserve">election/reselection of V2X Synchronization Reference Source </w:t>
      </w:r>
      <w:r w:rsidRPr="008424ED">
        <w:rPr>
          <w:rFonts w:eastAsia="바탕"/>
          <w:b/>
          <w:lang w:eastAsia="ko-KR"/>
        </w:rPr>
        <w:t>when SyncRef UE is synchronization reference source</w:t>
      </w:r>
      <w:r>
        <w:rPr>
          <w:rFonts w:eastAsia="바탕"/>
          <w:b/>
          <w:lang w:eastAsia="ko-KR"/>
        </w:rPr>
        <w:t xml:space="preserve"> and SL-DRX is configured</w:t>
      </w:r>
      <w:r w:rsidRPr="008424ED">
        <w:rPr>
          <w:rFonts w:eastAsia="바탕"/>
          <w:b/>
          <w:lang w:eastAsia="ko-KR"/>
        </w:rPr>
        <w:t>.</w:t>
      </w:r>
    </w:p>
    <w:p w:rsidR="003E20F9" w:rsidRPr="003E20F9" w:rsidRDefault="003E20F9" w:rsidP="002B65A8">
      <w:pPr>
        <w:rPr>
          <w:rFonts w:eastAsia="바탕"/>
          <w:b/>
          <w:lang w:eastAsia="ko-KR"/>
        </w:rPr>
      </w:pPr>
    </w:p>
    <w:p w:rsidR="002B65A8" w:rsidRDefault="002B65A8" w:rsidP="004C4549">
      <w:pPr>
        <w:rPr>
          <w:rFonts w:eastAsia="바탕"/>
          <w:b/>
        </w:rPr>
      </w:pPr>
    </w:p>
    <w:p w:rsidR="002B65A8" w:rsidRPr="002B65A8" w:rsidRDefault="002B65A8" w:rsidP="00EF3BBE">
      <w:pPr>
        <w:pStyle w:val="a0"/>
        <w:numPr>
          <w:ilvl w:val="1"/>
          <w:numId w:val="15"/>
        </w:numPr>
        <w:rPr>
          <w:rFonts w:eastAsia="바탕"/>
          <w:b/>
        </w:rPr>
      </w:pPr>
      <w:r w:rsidRPr="002B65A8">
        <w:rPr>
          <w:b/>
          <w:bCs/>
          <w:u w:val="single"/>
        </w:rPr>
        <w:t xml:space="preserve">UE dropping requirements </w:t>
      </w:r>
    </w:p>
    <w:p w:rsidR="003E20F9" w:rsidRDefault="003E20F9" w:rsidP="003E20F9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7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Reuse 0.3%</w:t>
      </w:r>
      <w:r w:rsidRPr="008424ED"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 xml:space="preserve">as </w:t>
      </w:r>
      <w:r w:rsidRPr="005863D4">
        <w:rPr>
          <w:b/>
          <w:bCs/>
          <w:lang w:eastAsia="ko-KR"/>
        </w:rPr>
        <w:t>overall drop rate</w:t>
      </w:r>
      <w:r>
        <w:rPr>
          <w:b/>
          <w:bCs/>
          <w:lang w:eastAsia="ko-KR"/>
        </w:rPr>
        <w:t xml:space="preserve"> of V2X reception</w:t>
      </w:r>
      <w:r w:rsidRPr="008931CA">
        <w:rPr>
          <w:bCs/>
          <w:lang w:eastAsia="ko-KR"/>
        </w:rPr>
        <w:t xml:space="preserve"> </w:t>
      </w:r>
      <w:r w:rsidRPr="008931CA">
        <w:rPr>
          <w:rFonts w:eastAsia="바탕"/>
          <w:b/>
          <w:lang w:eastAsia="ko-KR"/>
        </w:rPr>
        <w:t xml:space="preserve">for </w:t>
      </w:r>
      <w:r>
        <w:rPr>
          <w:rFonts w:eastAsia="바탕"/>
          <w:b/>
          <w:lang w:eastAsia="ko-KR"/>
        </w:rPr>
        <w:t>s</w:t>
      </w:r>
      <w:r w:rsidRPr="008931CA">
        <w:rPr>
          <w:rFonts w:eastAsia="바탕"/>
          <w:b/>
          <w:lang w:eastAsia="ko-KR"/>
        </w:rPr>
        <w:t xml:space="preserve">election/reselection of V2X Synchronization Reference Source </w:t>
      </w:r>
      <w:r w:rsidRPr="005863D4">
        <w:rPr>
          <w:b/>
          <w:bCs/>
          <w:lang w:eastAsia="ko-KR"/>
        </w:rPr>
        <w:t>for asynchronous case with SL-DRX</w:t>
      </w:r>
      <w:r w:rsidRPr="008424ED">
        <w:rPr>
          <w:rFonts w:eastAsia="바탕"/>
          <w:b/>
          <w:lang w:eastAsia="ko-KR"/>
        </w:rPr>
        <w:t>.</w:t>
      </w:r>
    </w:p>
    <w:p w:rsidR="003E20F9" w:rsidRDefault="003E20F9" w:rsidP="003E20F9">
      <w:pPr>
        <w:rPr>
          <w:rFonts w:eastAsia="바탕"/>
          <w:b/>
          <w:lang w:eastAsia="ko-KR"/>
        </w:rPr>
      </w:pPr>
    </w:p>
    <w:p w:rsidR="003E20F9" w:rsidRDefault="003E20F9" w:rsidP="003E20F9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8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Define</w:t>
      </w:r>
      <w:r>
        <w:rPr>
          <w:rFonts w:eastAsia="바탕"/>
          <w:b/>
          <w:lang w:eastAsia="ko-KR"/>
        </w:rPr>
        <w:t xml:space="preserve"> </w:t>
      </w:r>
      <w:r w:rsidRPr="003E20F9">
        <w:rPr>
          <w:b/>
          <w:lang w:eastAsia="zh-CN"/>
        </w:rPr>
        <w:t>T</w:t>
      </w:r>
      <w:r w:rsidRPr="003E20F9">
        <w:rPr>
          <w:b/>
          <w:vertAlign w:val="subscript"/>
          <w:lang w:eastAsia="zh-CN"/>
        </w:rPr>
        <w:t>detect,SyncRef UE_V2X</w:t>
      </w:r>
      <w:r w:rsidRPr="003E20F9">
        <w:rPr>
          <w:b/>
          <w:lang w:eastAsia="zh-CN"/>
        </w:rPr>
        <w:t xml:space="preserve">  as max</w:t>
      </w:r>
      <w:r w:rsidRPr="005863D4">
        <w:rPr>
          <w:b/>
          <w:lang w:eastAsia="zh-CN"/>
        </w:rPr>
        <w:t>{8, 50 x max(S-SSB periodicity, SL-DRX cycle)}</w:t>
      </w:r>
      <w:r>
        <w:rPr>
          <w:b/>
          <w:lang w:eastAsia="zh-CN"/>
        </w:rPr>
        <w:t xml:space="preserve"> second</w:t>
      </w:r>
      <w:r>
        <w:rPr>
          <w:lang w:eastAsia="zh-CN"/>
        </w:rPr>
        <w:t xml:space="preserve"> </w:t>
      </w:r>
      <w:r w:rsidRPr="008931CA">
        <w:rPr>
          <w:rFonts w:eastAsia="바탕"/>
          <w:b/>
          <w:lang w:eastAsia="ko-KR"/>
        </w:rPr>
        <w:t xml:space="preserve">for </w:t>
      </w:r>
      <w:r>
        <w:rPr>
          <w:rFonts w:eastAsia="바탕"/>
          <w:b/>
          <w:lang w:eastAsia="ko-KR"/>
        </w:rPr>
        <w:t>s</w:t>
      </w:r>
      <w:r w:rsidRPr="008931CA">
        <w:rPr>
          <w:rFonts w:eastAsia="바탕"/>
          <w:b/>
          <w:lang w:eastAsia="ko-KR"/>
        </w:rPr>
        <w:t xml:space="preserve">election/reselection of V2X Synchronization Reference Source </w:t>
      </w:r>
      <w:r w:rsidRPr="005863D4">
        <w:rPr>
          <w:b/>
          <w:bCs/>
          <w:lang w:eastAsia="ko-KR"/>
        </w:rPr>
        <w:t>for asynchronous case with SL-DRX</w:t>
      </w:r>
      <w:r w:rsidRPr="008424ED">
        <w:rPr>
          <w:rFonts w:eastAsia="바탕"/>
          <w:b/>
          <w:lang w:eastAsia="ko-KR"/>
        </w:rPr>
        <w:t>.</w:t>
      </w:r>
    </w:p>
    <w:p w:rsidR="003E20F9" w:rsidRDefault="003E20F9" w:rsidP="003E20F9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9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Do not define V2X Tx drop requirement with SL-DRX</w:t>
      </w:r>
      <w:r w:rsidRPr="008424ED">
        <w:rPr>
          <w:rFonts w:eastAsia="바탕"/>
          <w:b/>
          <w:lang w:eastAsia="ko-KR"/>
        </w:rPr>
        <w:t>.</w:t>
      </w:r>
    </w:p>
    <w:p w:rsidR="003E20F9" w:rsidRPr="003E20F9" w:rsidRDefault="003E20F9" w:rsidP="002B65A8">
      <w:pPr>
        <w:rPr>
          <w:rFonts w:eastAsia="바탕"/>
          <w:b/>
          <w:lang w:eastAsia="ko-KR"/>
        </w:rPr>
      </w:pPr>
    </w:p>
    <w:p w:rsidR="002B65A8" w:rsidRPr="002B65A8" w:rsidRDefault="002B65A8" w:rsidP="004C4549">
      <w:pPr>
        <w:rPr>
          <w:rFonts w:eastAsia="바탕"/>
          <w:b/>
        </w:rPr>
      </w:pPr>
    </w:p>
    <w:p w:rsidR="002B65A8" w:rsidRPr="002B65A8" w:rsidRDefault="002B65A8" w:rsidP="00D82127">
      <w:pPr>
        <w:pStyle w:val="a0"/>
        <w:numPr>
          <w:ilvl w:val="1"/>
          <w:numId w:val="15"/>
        </w:numPr>
        <w:rPr>
          <w:rFonts w:eastAsia="바탕"/>
          <w:b/>
        </w:rPr>
      </w:pPr>
      <w:r w:rsidRPr="002B65A8">
        <w:rPr>
          <w:b/>
          <w:bCs/>
          <w:u w:val="single"/>
        </w:rPr>
        <w:t xml:space="preserve">Interruption to WAN due to SL-DRX </w:t>
      </w:r>
    </w:p>
    <w:p w:rsidR="003E20F9" w:rsidRDefault="003E20F9" w:rsidP="003E20F9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10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8424ED">
        <w:rPr>
          <w:rFonts w:eastAsia="바탕"/>
          <w:b/>
          <w:lang w:eastAsia="ko-KR"/>
        </w:rPr>
        <w:t xml:space="preserve">Define interruption to WAN due to SL-DRX </w:t>
      </w:r>
      <w:r>
        <w:rPr>
          <w:rFonts w:eastAsia="바탕"/>
          <w:b/>
          <w:lang w:eastAsia="ko-KR"/>
        </w:rPr>
        <w:t xml:space="preserve">with Table 2.4 </w:t>
      </w:r>
      <w:r w:rsidRPr="008424ED">
        <w:rPr>
          <w:rFonts w:eastAsia="바탕"/>
          <w:b/>
          <w:lang w:eastAsia="ko-KR"/>
        </w:rPr>
        <w:t>for UE supporting both SL and WAN in different carrier</w:t>
      </w:r>
      <w:r>
        <w:rPr>
          <w:rFonts w:eastAsia="바탕"/>
          <w:b/>
          <w:lang w:eastAsia="ko-KR"/>
        </w:rPr>
        <w:t>s</w:t>
      </w:r>
      <w:r w:rsidRPr="008424ED">
        <w:rPr>
          <w:rFonts w:eastAsia="바탕"/>
          <w:b/>
          <w:lang w:eastAsia="ko-KR"/>
        </w:rPr>
        <w:t xml:space="preserve">. </w:t>
      </w:r>
    </w:p>
    <w:p w:rsidR="003E20F9" w:rsidRPr="008424ED" w:rsidRDefault="003E20F9" w:rsidP="003E20F9">
      <w:pPr>
        <w:rPr>
          <w:rFonts w:eastAsia="바탕"/>
          <w:b/>
          <w:lang w:eastAsia="ko-KR"/>
        </w:rPr>
      </w:pPr>
    </w:p>
    <w:p w:rsidR="003E20F9" w:rsidRDefault="003E20F9" w:rsidP="003E20F9">
      <w:pPr>
        <w:rPr>
          <w:b/>
          <w:bCs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11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Define an </w:t>
      </w:r>
      <w:r w:rsidRPr="00D35F13">
        <w:rPr>
          <w:rFonts w:eastAsia="바탕"/>
          <w:b/>
          <w:lang w:eastAsia="ko-KR"/>
        </w:rPr>
        <w:t xml:space="preserve">allowed </w:t>
      </w:r>
      <w:r w:rsidRPr="00D35F13">
        <w:rPr>
          <w:b/>
          <w:lang w:val="en-US" w:eastAsia="ko-KR"/>
        </w:rPr>
        <w:t>Ack/Nack miss probability of WAN</w:t>
      </w:r>
      <w:r w:rsidRPr="00D35F13"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 xml:space="preserve">to minimize WAN performance degradation </w:t>
      </w:r>
      <w:r w:rsidRPr="00D35F13">
        <w:rPr>
          <w:rFonts w:eastAsia="바탕"/>
          <w:b/>
          <w:lang w:eastAsia="ko-KR"/>
        </w:rPr>
        <w:t>due to</w:t>
      </w:r>
      <w:r w:rsidRPr="00D35F13">
        <w:rPr>
          <w:b/>
          <w:lang w:val="en-US" w:eastAsia="ko-KR"/>
        </w:rPr>
        <w:t xml:space="preserve"> </w:t>
      </w:r>
      <w:r w:rsidRPr="00D35F13">
        <w:rPr>
          <w:b/>
          <w:bCs/>
        </w:rPr>
        <w:t>transitions between active and non-active during SL-DRX.</w:t>
      </w:r>
    </w:p>
    <w:p w:rsidR="003E20F9" w:rsidRPr="003E20F9" w:rsidRDefault="003E20F9" w:rsidP="002B65A8">
      <w:pPr>
        <w:rPr>
          <w:b/>
          <w:bCs/>
        </w:rPr>
      </w:pPr>
    </w:p>
    <w:p w:rsidR="002B65A8" w:rsidRDefault="002B65A8" w:rsidP="004C4549">
      <w:pPr>
        <w:rPr>
          <w:rFonts w:eastAsia="바탕"/>
          <w:b/>
        </w:rPr>
      </w:pPr>
    </w:p>
    <w:p w:rsidR="002B65A8" w:rsidRPr="002B65A8" w:rsidRDefault="002B65A8" w:rsidP="00136E84">
      <w:pPr>
        <w:pStyle w:val="a0"/>
        <w:numPr>
          <w:ilvl w:val="1"/>
          <w:numId w:val="15"/>
        </w:numPr>
        <w:rPr>
          <w:rFonts w:eastAsia="바탕"/>
          <w:b/>
        </w:rPr>
      </w:pPr>
      <w:r w:rsidRPr="002B65A8">
        <w:rPr>
          <w:b/>
          <w:bCs/>
          <w:u w:val="single"/>
        </w:rPr>
        <w:t xml:space="preserve">Interruption to SL due to Uu DRX </w:t>
      </w:r>
    </w:p>
    <w:p w:rsidR="003E20F9" w:rsidRDefault="003E20F9" w:rsidP="003E20F9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12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8424ED">
        <w:rPr>
          <w:rFonts w:eastAsia="바탕"/>
          <w:b/>
          <w:lang w:eastAsia="ko-KR"/>
        </w:rPr>
        <w:t xml:space="preserve">Define interruption to </w:t>
      </w:r>
      <w:r>
        <w:rPr>
          <w:rFonts w:eastAsia="바탕"/>
          <w:b/>
          <w:lang w:eastAsia="ko-KR"/>
        </w:rPr>
        <w:t>SL</w:t>
      </w:r>
      <w:r w:rsidRPr="008424ED">
        <w:rPr>
          <w:rFonts w:eastAsia="바탕"/>
          <w:b/>
          <w:lang w:eastAsia="ko-KR"/>
        </w:rPr>
        <w:t xml:space="preserve"> due to</w:t>
      </w:r>
      <w:r>
        <w:rPr>
          <w:rFonts w:eastAsia="바탕"/>
          <w:b/>
          <w:lang w:eastAsia="ko-KR"/>
        </w:rPr>
        <w:t xml:space="preserve"> NR Uu </w:t>
      </w:r>
      <w:r w:rsidRPr="008424ED">
        <w:rPr>
          <w:rFonts w:eastAsia="바탕"/>
          <w:b/>
          <w:lang w:eastAsia="ko-KR"/>
        </w:rPr>
        <w:t xml:space="preserve">DRX </w:t>
      </w:r>
      <w:r>
        <w:rPr>
          <w:rFonts w:eastAsia="바탕"/>
          <w:b/>
          <w:lang w:eastAsia="ko-KR"/>
        </w:rPr>
        <w:t xml:space="preserve">with Table 2.4 </w:t>
      </w:r>
      <w:r w:rsidRPr="008424ED">
        <w:rPr>
          <w:rFonts w:eastAsia="바탕"/>
          <w:b/>
          <w:lang w:eastAsia="ko-KR"/>
        </w:rPr>
        <w:t>for UE supporting both SL and WAN in different carrier</w:t>
      </w:r>
      <w:r>
        <w:rPr>
          <w:rFonts w:eastAsia="바탕"/>
          <w:b/>
          <w:lang w:eastAsia="ko-KR"/>
        </w:rPr>
        <w:t>s</w:t>
      </w:r>
      <w:r w:rsidRPr="008424ED">
        <w:rPr>
          <w:rFonts w:eastAsia="바탕"/>
          <w:b/>
          <w:lang w:eastAsia="ko-KR"/>
        </w:rPr>
        <w:t xml:space="preserve">. </w:t>
      </w:r>
    </w:p>
    <w:p w:rsidR="003E20F9" w:rsidRPr="002B65A8" w:rsidRDefault="003E20F9" w:rsidP="003E20F9">
      <w:pPr>
        <w:rPr>
          <w:rFonts w:eastAsia="바탕"/>
          <w:b/>
          <w:lang w:eastAsia="ko-KR"/>
        </w:rPr>
      </w:pPr>
    </w:p>
    <w:p w:rsidR="003E20F9" w:rsidRDefault="003E20F9" w:rsidP="003E20F9">
      <w:pPr>
        <w:rPr>
          <w:b/>
          <w:bCs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13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Define an </w:t>
      </w:r>
      <w:r w:rsidRPr="00D35F13">
        <w:rPr>
          <w:rFonts w:eastAsia="바탕"/>
          <w:b/>
          <w:lang w:eastAsia="ko-KR"/>
        </w:rPr>
        <w:t xml:space="preserve">allowed </w:t>
      </w:r>
      <w:r w:rsidRPr="00D35F13">
        <w:rPr>
          <w:b/>
          <w:lang w:val="en-US" w:eastAsia="ko-KR"/>
        </w:rPr>
        <w:t xml:space="preserve">Ack/Nack miss probability of </w:t>
      </w:r>
      <w:r>
        <w:rPr>
          <w:b/>
          <w:lang w:val="en-US" w:eastAsia="ko-KR"/>
        </w:rPr>
        <w:t>SL</w:t>
      </w:r>
      <w:r w:rsidRPr="00D35F13"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 xml:space="preserve">to minimize SL performance degradation </w:t>
      </w:r>
      <w:r w:rsidRPr="00D35F13">
        <w:rPr>
          <w:rFonts w:eastAsia="바탕"/>
          <w:b/>
          <w:lang w:eastAsia="ko-KR"/>
        </w:rPr>
        <w:t>due to</w:t>
      </w:r>
      <w:r w:rsidRPr="00D35F13">
        <w:rPr>
          <w:b/>
          <w:lang w:val="en-US" w:eastAsia="ko-KR"/>
        </w:rPr>
        <w:t xml:space="preserve"> </w:t>
      </w:r>
      <w:r w:rsidRPr="00D35F13">
        <w:rPr>
          <w:b/>
          <w:bCs/>
        </w:rPr>
        <w:t xml:space="preserve">transitions between active and non-active during </w:t>
      </w:r>
      <w:r>
        <w:rPr>
          <w:b/>
          <w:bCs/>
        </w:rPr>
        <w:t xml:space="preserve">NR Uu </w:t>
      </w:r>
      <w:r w:rsidRPr="00D35F13">
        <w:rPr>
          <w:b/>
          <w:bCs/>
        </w:rPr>
        <w:t>DRX.</w:t>
      </w:r>
    </w:p>
    <w:p w:rsidR="003E20F9" w:rsidRPr="003E20F9" w:rsidRDefault="003E20F9" w:rsidP="002B65A8">
      <w:pPr>
        <w:rPr>
          <w:b/>
          <w:bCs/>
        </w:rPr>
      </w:pPr>
    </w:p>
    <w:p w:rsidR="002B65A8" w:rsidRDefault="002B65A8" w:rsidP="004C4549">
      <w:pPr>
        <w:rPr>
          <w:rFonts w:eastAsia="바탕"/>
          <w:b/>
        </w:rPr>
      </w:pPr>
    </w:p>
    <w:p w:rsidR="002B65A8" w:rsidRPr="002B65A8" w:rsidRDefault="002B65A8" w:rsidP="00CB4134">
      <w:pPr>
        <w:pStyle w:val="a0"/>
        <w:numPr>
          <w:ilvl w:val="1"/>
          <w:numId w:val="15"/>
        </w:numPr>
        <w:rPr>
          <w:rFonts w:eastAsia="바탕"/>
          <w:b/>
        </w:rPr>
      </w:pPr>
      <w:r w:rsidRPr="002B65A8">
        <w:rPr>
          <w:b/>
          <w:bCs/>
          <w:u w:val="single"/>
        </w:rPr>
        <w:t>Interruption to WAN due to SyncRef UE detection and/or Sensing during SL DRX off duration</w:t>
      </w:r>
    </w:p>
    <w:p w:rsidR="003E20F9" w:rsidRDefault="003E20F9" w:rsidP="003E20F9">
      <w:pPr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14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Decide</w:t>
      </w:r>
      <w:r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>whether to define interruption requirement for SyncRef UE detection and/or Sensing during SL DRX Off-duration.</w:t>
      </w:r>
    </w:p>
    <w:p w:rsidR="003E20F9" w:rsidRPr="003E20F9" w:rsidRDefault="003E20F9" w:rsidP="002B65A8">
      <w:pPr>
        <w:rPr>
          <w:rFonts w:eastAsia="바탕"/>
          <w:b/>
          <w:lang w:eastAsia="ko-KR"/>
        </w:rPr>
      </w:pPr>
    </w:p>
    <w:p w:rsidR="002B65A8" w:rsidRPr="002B65A8" w:rsidRDefault="002B65A8" w:rsidP="004C4549">
      <w:pPr>
        <w:rPr>
          <w:rFonts w:eastAsia="바탕"/>
          <w:b/>
        </w:rPr>
      </w:pPr>
    </w:p>
    <w:p w:rsidR="003F50F8" w:rsidRPr="008424ED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8424ED">
        <w:rPr>
          <w:i/>
          <w:color w:val="000000"/>
          <w:kern w:val="2"/>
          <w:lang w:val="en-US" w:eastAsia="ko-KR"/>
        </w:rPr>
        <w:t>Reference</w:t>
      </w:r>
    </w:p>
    <w:bookmarkEnd w:id="4"/>
    <w:bookmarkEnd w:id="5"/>
    <w:bookmarkEnd w:id="6"/>
    <w:p w:rsidR="00354675" w:rsidRPr="008424ED" w:rsidRDefault="004B0F3F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8424ED">
        <w:rPr>
          <w:lang w:eastAsia="ko-KR"/>
        </w:rPr>
        <w:t xml:space="preserve">[1] </w:t>
      </w:r>
      <w:r w:rsidR="000E1D73" w:rsidRPr="008424ED">
        <w:rPr>
          <w:lang w:eastAsia="ko-KR"/>
        </w:rPr>
        <w:t>R</w:t>
      </w:r>
      <w:r w:rsidR="000F07B4" w:rsidRPr="008424ED">
        <w:rPr>
          <w:lang w:eastAsia="ko-KR"/>
        </w:rPr>
        <w:t>4</w:t>
      </w:r>
      <w:r w:rsidR="000E1D73" w:rsidRPr="008424ED">
        <w:rPr>
          <w:lang w:eastAsia="ko-KR"/>
        </w:rPr>
        <w:t>-2</w:t>
      </w:r>
      <w:r w:rsidR="000F07B4" w:rsidRPr="008424ED">
        <w:rPr>
          <w:lang w:eastAsia="ko-KR"/>
        </w:rPr>
        <w:t>1</w:t>
      </w:r>
      <w:r w:rsidR="005B2735">
        <w:rPr>
          <w:lang w:eastAsia="ko-KR"/>
        </w:rPr>
        <w:t>15350</w:t>
      </w:r>
      <w:r w:rsidR="000E1D73" w:rsidRPr="008424ED">
        <w:rPr>
          <w:lang w:eastAsia="ko-KR"/>
        </w:rPr>
        <w:t>, “</w:t>
      </w:r>
      <w:r w:rsidR="000F07B4" w:rsidRPr="008424ED">
        <w:rPr>
          <w:lang w:eastAsia="ko-KR"/>
        </w:rPr>
        <w:t xml:space="preserve">WF </w:t>
      </w:r>
      <w:r w:rsidR="000F07B4" w:rsidRPr="008424ED">
        <w:t>on NR SL enhancements RRM requirements</w:t>
      </w:r>
      <w:r w:rsidR="000E1D73" w:rsidRPr="008424ED">
        <w:rPr>
          <w:lang w:eastAsia="ko-KR"/>
        </w:rPr>
        <w:t>”, LG Electronics</w:t>
      </w:r>
    </w:p>
    <w:p w:rsidR="005B2735" w:rsidRDefault="005B2735" w:rsidP="005B2735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>
        <w:rPr>
          <w:lang w:eastAsia="ko-KR"/>
        </w:rPr>
        <w:t>[2</w:t>
      </w:r>
      <w:r w:rsidRPr="008424ED">
        <w:rPr>
          <w:lang w:eastAsia="ko-KR"/>
        </w:rPr>
        <w:t>] R4-21</w:t>
      </w:r>
      <w:r>
        <w:rPr>
          <w:lang w:eastAsia="ko-KR"/>
        </w:rPr>
        <w:t>xxxx</w:t>
      </w:r>
      <w:r w:rsidRPr="008424ED">
        <w:rPr>
          <w:lang w:eastAsia="ko-KR"/>
        </w:rPr>
        <w:t>, “</w:t>
      </w:r>
      <w:r>
        <w:rPr>
          <w:lang w:eastAsia="ko-KR"/>
        </w:rPr>
        <w:t xml:space="preserve">Reply LS xxx </w:t>
      </w:r>
      <w:r w:rsidRPr="008424ED">
        <w:rPr>
          <w:lang w:eastAsia="ko-KR"/>
        </w:rPr>
        <w:t xml:space="preserve">”, </w:t>
      </w:r>
      <w:r>
        <w:rPr>
          <w:lang w:eastAsia="ko-KR"/>
        </w:rPr>
        <w:t>xxxx</w:t>
      </w:r>
    </w:p>
    <w:p w:rsidR="00D35F13" w:rsidRPr="008424ED" w:rsidRDefault="00D35F13" w:rsidP="00D35F13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8424ED">
        <w:rPr>
          <w:lang w:eastAsia="ko-KR"/>
        </w:rPr>
        <w:t>[</w:t>
      </w:r>
      <w:r>
        <w:rPr>
          <w:lang w:eastAsia="ko-KR"/>
        </w:rPr>
        <w:t>3</w:t>
      </w:r>
      <w:r w:rsidRPr="008424ED">
        <w:rPr>
          <w:lang w:eastAsia="ko-KR"/>
        </w:rPr>
        <w:t xml:space="preserve">] </w:t>
      </w:r>
      <w:r w:rsidRPr="00D35F13">
        <w:rPr>
          <w:lang w:eastAsia="ko-KR"/>
        </w:rPr>
        <w:t>R4-2112338</w:t>
      </w:r>
      <w:r w:rsidRPr="008424ED">
        <w:rPr>
          <w:lang w:eastAsia="ko-KR"/>
        </w:rPr>
        <w:t>, “</w:t>
      </w:r>
      <w:r w:rsidRPr="00D35F13">
        <w:rPr>
          <w:lang w:eastAsia="ko-KR"/>
        </w:rPr>
        <w:t>RRM requirements for NR SL enhancement</w:t>
      </w:r>
      <w:r w:rsidRPr="008424ED">
        <w:rPr>
          <w:lang w:eastAsia="ko-KR"/>
        </w:rPr>
        <w:t>”, LG Electronics</w:t>
      </w:r>
    </w:p>
    <w:p w:rsidR="00D35F13" w:rsidRPr="00D35F13" w:rsidRDefault="00D35F13" w:rsidP="00D35F13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>
        <w:rPr>
          <w:lang w:eastAsia="ko-KR"/>
        </w:rPr>
        <w:t xml:space="preserve">[4] </w:t>
      </w:r>
      <w:r w:rsidRPr="00D35F13">
        <w:rPr>
          <w:lang w:eastAsia="ko-KR"/>
        </w:rPr>
        <w:t>R4-2115404</w:t>
      </w:r>
      <w:r>
        <w:rPr>
          <w:lang w:eastAsia="ko-KR"/>
        </w:rPr>
        <w:t>, “</w:t>
      </w:r>
      <w:r w:rsidRPr="00D35F13">
        <w:rPr>
          <w:lang w:eastAsia="ko-KR"/>
        </w:rPr>
        <w:tab/>
        <w:t>Email discussion summary: [100-e][229] NR_SL_enh_RRM</w:t>
      </w:r>
      <w:r>
        <w:rPr>
          <w:lang w:eastAsia="ko-KR"/>
        </w:rPr>
        <w:t>”,</w:t>
      </w:r>
      <w:r w:rsidRPr="00D35F13">
        <w:rPr>
          <w:lang w:eastAsia="ko-KR"/>
        </w:rPr>
        <w:t xml:space="preserve"> Moderator (LG Electronics)</w:t>
      </w:r>
    </w:p>
    <w:p w:rsidR="00D35F13" w:rsidRPr="00D35F13" w:rsidRDefault="00D35F13" w:rsidP="005B2735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</w:p>
    <w:p w:rsidR="00F348BE" w:rsidRPr="005B2735" w:rsidRDefault="00F348BE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</w:p>
    <w:p w:rsidR="000E1D73" w:rsidRPr="000E1D73" w:rsidRDefault="000E1D73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</w:p>
    <w:sectPr w:rsidR="000E1D73" w:rsidRPr="000E1D73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146" w:rsidRDefault="004E0146">
      <w:r>
        <w:separator/>
      </w:r>
    </w:p>
  </w:endnote>
  <w:endnote w:type="continuationSeparator" w:id="0">
    <w:p w:rsidR="004E0146" w:rsidRDefault="004E0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146" w:rsidRDefault="004E0146">
      <w:r>
        <w:separator/>
      </w:r>
    </w:p>
  </w:footnote>
  <w:footnote w:type="continuationSeparator" w:id="0">
    <w:p w:rsidR="004E0146" w:rsidRDefault="004E0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71252"/>
    <w:multiLevelType w:val="multilevel"/>
    <w:tmpl w:val="0027125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DengXian" w:eastAsia="DengXian" w:hAnsi="DengXian" w:hint="eastAsia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766A07"/>
    <w:multiLevelType w:val="hybridMultilevel"/>
    <w:tmpl w:val="E9E0F890"/>
    <w:lvl w:ilvl="0" w:tplc="BEC07968">
      <w:start w:val="2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19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96444044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53E0D58"/>
    <w:multiLevelType w:val="hybridMultilevel"/>
    <w:tmpl w:val="6EE84ED6"/>
    <w:lvl w:ilvl="0" w:tplc="CCB019E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5854EAF"/>
    <w:multiLevelType w:val="multilevel"/>
    <w:tmpl w:val="15854EA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F01666"/>
    <w:multiLevelType w:val="hybridMultilevel"/>
    <w:tmpl w:val="07B4EF98"/>
    <w:lvl w:ilvl="0" w:tplc="040B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8875C09"/>
    <w:multiLevelType w:val="hybridMultilevel"/>
    <w:tmpl w:val="44D61B68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FFFFFFF">
      <w:start w:val="36"/>
      <w:numFmt w:val="bullet"/>
      <w:lvlText w:val="-"/>
      <w:lvlJc w:val="left"/>
      <w:pPr>
        <w:ind w:left="1600" w:hanging="40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0AA7138"/>
    <w:multiLevelType w:val="hybridMultilevel"/>
    <w:tmpl w:val="8C725552"/>
    <w:lvl w:ilvl="0" w:tplc="BEC07968">
      <w:start w:val="2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50F63F01"/>
    <w:multiLevelType w:val="hybridMultilevel"/>
    <w:tmpl w:val="8160CEC0"/>
    <w:lvl w:ilvl="0" w:tplc="040B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2030DE0"/>
    <w:multiLevelType w:val="hybridMultilevel"/>
    <w:tmpl w:val="C18CA316"/>
    <w:lvl w:ilvl="0" w:tplc="BC5CCFE0">
      <w:start w:val="1"/>
      <w:numFmt w:val="bullet"/>
      <w:lvlText w:val="-"/>
      <w:lvlJc w:val="left"/>
      <w:pPr>
        <w:ind w:left="800" w:hanging="400"/>
      </w:pPr>
      <w:rPr>
        <w:rFonts w:ascii="Arial" w:eastAsia="Yu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C586D98"/>
    <w:multiLevelType w:val="hybridMultilevel"/>
    <w:tmpl w:val="49128A76"/>
    <w:lvl w:ilvl="0" w:tplc="BEC07968">
      <w:start w:val="2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E6754FD"/>
    <w:multiLevelType w:val="hybridMultilevel"/>
    <w:tmpl w:val="A29E1284"/>
    <w:lvl w:ilvl="0" w:tplc="F2F2ACD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6"/>
  </w:num>
  <w:num w:numId="5">
    <w:abstractNumId w:val="13"/>
  </w:num>
  <w:num w:numId="6">
    <w:abstractNumId w:val="10"/>
  </w:num>
  <w:num w:numId="7">
    <w:abstractNumId w:val="7"/>
  </w:num>
  <w:num w:numId="8">
    <w:abstractNumId w:val="11"/>
  </w:num>
  <w:num w:numId="9">
    <w:abstractNumId w:val="12"/>
  </w:num>
  <w:num w:numId="10">
    <w:abstractNumId w:val="9"/>
  </w:num>
  <w:num w:numId="11">
    <w:abstractNumId w:val="14"/>
  </w:num>
  <w:num w:numId="12">
    <w:abstractNumId w:val="1"/>
  </w:num>
  <w:num w:numId="13">
    <w:abstractNumId w:val="0"/>
  </w:num>
  <w:num w:numId="14">
    <w:abstractNumId w:val="3"/>
  </w:num>
  <w:num w:numId="15">
    <w:abstractNumId w:val="4"/>
  </w:num>
  <w:num w:numId="16">
    <w:abstractNumId w:val="15"/>
  </w:num>
  <w:num w:numId="17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MDM2sDQ0MDMyMDFW0lEKTi0uzszPAykwrgUAEMNZ1ywAAAA="/>
  </w:docVars>
  <w:rsids>
    <w:rsidRoot w:val="00586410"/>
    <w:rsid w:val="00000202"/>
    <w:rsid w:val="0000133C"/>
    <w:rsid w:val="00001758"/>
    <w:rsid w:val="00001926"/>
    <w:rsid w:val="00003865"/>
    <w:rsid w:val="000051AC"/>
    <w:rsid w:val="00005B30"/>
    <w:rsid w:val="00005ECD"/>
    <w:rsid w:val="00006544"/>
    <w:rsid w:val="00006C26"/>
    <w:rsid w:val="00006DE4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F60"/>
    <w:rsid w:val="0002083D"/>
    <w:rsid w:val="000237F0"/>
    <w:rsid w:val="0002422D"/>
    <w:rsid w:val="000245B1"/>
    <w:rsid w:val="00024D99"/>
    <w:rsid w:val="00025BB3"/>
    <w:rsid w:val="000262E1"/>
    <w:rsid w:val="000267C4"/>
    <w:rsid w:val="000272E1"/>
    <w:rsid w:val="0003022D"/>
    <w:rsid w:val="00030706"/>
    <w:rsid w:val="000314F4"/>
    <w:rsid w:val="000316D2"/>
    <w:rsid w:val="00031A51"/>
    <w:rsid w:val="000327F6"/>
    <w:rsid w:val="00032BCF"/>
    <w:rsid w:val="0003395E"/>
    <w:rsid w:val="000340F9"/>
    <w:rsid w:val="000348A1"/>
    <w:rsid w:val="00035742"/>
    <w:rsid w:val="00035FFD"/>
    <w:rsid w:val="00037BA8"/>
    <w:rsid w:val="00037F40"/>
    <w:rsid w:val="00040120"/>
    <w:rsid w:val="00040457"/>
    <w:rsid w:val="00040A5F"/>
    <w:rsid w:val="00040B6C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50023"/>
    <w:rsid w:val="00050033"/>
    <w:rsid w:val="0005024B"/>
    <w:rsid w:val="00050264"/>
    <w:rsid w:val="00050882"/>
    <w:rsid w:val="00051F83"/>
    <w:rsid w:val="00052261"/>
    <w:rsid w:val="00052754"/>
    <w:rsid w:val="00052C4D"/>
    <w:rsid w:val="0005399B"/>
    <w:rsid w:val="00053BA6"/>
    <w:rsid w:val="00053C07"/>
    <w:rsid w:val="00053CA7"/>
    <w:rsid w:val="00053E45"/>
    <w:rsid w:val="00056D90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7B1B"/>
    <w:rsid w:val="00070CBA"/>
    <w:rsid w:val="00071239"/>
    <w:rsid w:val="00072377"/>
    <w:rsid w:val="00076803"/>
    <w:rsid w:val="000769B6"/>
    <w:rsid w:val="000805B6"/>
    <w:rsid w:val="00081269"/>
    <w:rsid w:val="0008134D"/>
    <w:rsid w:val="00081C07"/>
    <w:rsid w:val="000837A6"/>
    <w:rsid w:val="000838A6"/>
    <w:rsid w:val="000845F6"/>
    <w:rsid w:val="00084E18"/>
    <w:rsid w:val="00085A40"/>
    <w:rsid w:val="000876CF"/>
    <w:rsid w:val="0008775A"/>
    <w:rsid w:val="00090376"/>
    <w:rsid w:val="00090D88"/>
    <w:rsid w:val="00091733"/>
    <w:rsid w:val="00091A2F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0229"/>
    <w:rsid w:val="000C12E4"/>
    <w:rsid w:val="000C1F50"/>
    <w:rsid w:val="000C3717"/>
    <w:rsid w:val="000C3A65"/>
    <w:rsid w:val="000C420A"/>
    <w:rsid w:val="000C49CA"/>
    <w:rsid w:val="000C4B65"/>
    <w:rsid w:val="000C5704"/>
    <w:rsid w:val="000C64BD"/>
    <w:rsid w:val="000C6BDE"/>
    <w:rsid w:val="000D0272"/>
    <w:rsid w:val="000D1DC6"/>
    <w:rsid w:val="000D2BC1"/>
    <w:rsid w:val="000D372C"/>
    <w:rsid w:val="000D45A9"/>
    <w:rsid w:val="000D5993"/>
    <w:rsid w:val="000D690B"/>
    <w:rsid w:val="000D6E75"/>
    <w:rsid w:val="000E08A0"/>
    <w:rsid w:val="000E0CAE"/>
    <w:rsid w:val="000E1410"/>
    <w:rsid w:val="000E1D73"/>
    <w:rsid w:val="000E2642"/>
    <w:rsid w:val="000E29D0"/>
    <w:rsid w:val="000E3F11"/>
    <w:rsid w:val="000E4E4B"/>
    <w:rsid w:val="000E5D87"/>
    <w:rsid w:val="000E717F"/>
    <w:rsid w:val="000E79DE"/>
    <w:rsid w:val="000F0379"/>
    <w:rsid w:val="000F06FC"/>
    <w:rsid w:val="000F07B4"/>
    <w:rsid w:val="000F09B4"/>
    <w:rsid w:val="000F1A6F"/>
    <w:rsid w:val="000F3F6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279D"/>
    <w:rsid w:val="00103AC3"/>
    <w:rsid w:val="00103CE8"/>
    <w:rsid w:val="00103CFB"/>
    <w:rsid w:val="00103EDB"/>
    <w:rsid w:val="00107622"/>
    <w:rsid w:val="00110799"/>
    <w:rsid w:val="00110BBB"/>
    <w:rsid w:val="00110FD2"/>
    <w:rsid w:val="001113A5"/>
    <w:rsid w:val="0011163C"/>
    <w:rsid w:val="0011269E"/>
    <w:rsid w:val="0011311D"/>
    <w:rsid w:val="00113182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B37"/>
    <w:rsid w:val="00124035"/>
    <w:rsid w:val="00124228"/>
    <w:rsid w:val="00125008"/>
    <w:rsid w:val="001253E7"/>
    <w:rsid w:val="00125F0D"/>
    <w:rsid w:val="001260A0"/>
    <w:rsid w:val="0013002E"/>
    <w:rsid w:val="00130E73"/>
    <w:rsid w:val="00132C3C"/>
    <w:rsid w:val="00133B5A"/>
    <w:rsid w:val="0013495F"/>
    <w:rsid w:val="001350A9"/>
    <w:rsid w:val="001357BA"/>
    <w:rsid w:val="00135836"/>
    <w:rsid w:val="001366D2"/>
    <w:rsid w:val="00140FC4"/>
    <w:rsid w:val="0014116F"/>
    <w:rsid w:val="0014152D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DB2"/>
    <w:rsid w:val="0015449F"/>
    <w:rsid w:val="00154ED4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35CB"/>
    <w:rsid w:val="001A3740"/>
    <w:rsid w:val="001A3AC1"/>
    <w:rsid w:val="001A443E"/>
    <w:rsid w:val="001A5586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555A"/>
    <w:rsid w:val="001B6151"/>
    <w:rsid w:val="001B76A7"/>
    <w:rsid w:val="001B7AAA"/>
    <w:rsid w:val="001C03E1"/>
    <w:rsid w:val="001C08D8"/>
    <w:rsid w:val="001C0985"/>
    <w:rsid w:val="001C0C2B"/>
    <w:rsid w:val="001C341E"/>
    <w:rsid w:val="001C4394"/>
    <w:rsid w:val="001C46C3"/>
    <w:rsid w:val="001C590A"/>
    <w:rsid w:val="001C5ED9"/>
    <w:rsid w:val="001C63C9"/>
    <w:rsid w:val="001C6CBE"/>
    <w:rsid w:val="001C71E5"/>
    <w:rsid w:val="001C7696"/>
    <w:rsid w:val="001C76BC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A9E"/>
    <w:rsid w:val="001F0BED"/>
    <w:rsid w:val="001F1A91"/>
    <w:rsid w:val="001F1FAF"/>
    <w:rsid w:val="001F20DF"/>
    <w:rsid w:val="001F23B3"/>
    <w:rsid w:val="001F2737"/>
    <w:rsid w:val="001F2764"/>
    <w:rsid w:val="001F2A3C"/>
    <w:rsid w:val="001F38E1"/>
    <w:rsid w:val="001F4CD8"/>
    <w:rsid w:val="001F5C28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108D5"/>
    <w:rsid w:val="002110F7"/>
    <w:rsid w:val="0021189D"/>
    <w:rsid w:val="002141DC"/>
    <w:rsid w:val="002142C4"/>
    <w:rsid w:val="00214A7D"/>
    <w:rsid w:val="00215831"/>
    <w:rsid w:val="00215B49"/>
    <w:rsid w:val="00215F9C"/>
    <w:rsid w:val="00217F3B"/>
    <w:rsid w:val="00220311"/>
    <w:rsid w:val="0022036E"/>
    <w:rsid w:val="0022040E"/>
    <w:rsid w:val="00220858"/>
    <w:rsid w:val="0022115A"/>
    <w:rsid w:val="0022339E"/>
    <w:rsid w:val="00224A5C"/>
    <w:rsid w:val="00225541"/>
    <w:rsid w:val="00230761"/>
    <w:rsid w:val="002308FA"/>
    <w:rsid w:val="002313A9"/>
    <w:rsid w:val="0023308F"/>
    <w:rsid w:val="00234A18"/>
    <w:rsid w:val="00235375"/>
    <w:rsid w:val="00235663"/>
    <w:rsid w:val="00236292"/>
    <w:rsid w:val="002364CB"/>
    <w:rsid w:val="002365CF"/>
    <w:rsid w:val="00237340"/>
    <w:rsid w:val="002374EE"/>
    <w:rsid w:val="002375A4"/>
    <w:rsid w:val="00240207"/>
    <w:rsid w:val="00240DB5"/>
    <w:rsid w:val="00241016"/>
    <w:rsid w:val="00242649"/>
    <w:rsid w:val="00242BBA"/>
    <w:rsid w:val="00242D61"/>
    <w:rsid w:val="00243427"/>
    <w:rsid w:val="00244401"/>
    <w:rsid w:val="00244D2F"/>
    <w:rsid w:val="00245B7D"/>
    <w:rsid w:val="00246998"/>
    <w:rsid w:val="00246A1F"/>
    <w:rsid w:val="00246C1E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4DC5"/>
    <w:rsid w:val="00267059"/>
    <w:rsid w:val="00267D83"/>
    <w:rsid w:val="00270239"/>
    <w:rsid w:val="002704EF"/>
    <w:rsid w:val="002709A4"/>
    <w:rsid w:val="00270C16"/>
    <w:rsid w:val="00270E59"/>
    <w:rsid w:val="002713D0"/>
    <w:rsid w:val="002723DF"/>
    <w:rsid w:val="0027256A"/>
    <w:rsid w:val="00272990"/>
    <w:rsid w:val="0027299F"/>
    <w:rsid w:val="00274939"/>
    <w:rsid w:val="00274C27"/>
    <w:rsid w:val="00275178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2D3D"/>
    <w:rsid w:val="0029474E"/>
    <w:rsid w:val="00294BB1"/>
    <w:rsid w:val="00297121"/>
    <w:rsid w:val="00297C50"/>
    <w:rsid w:val="002A0F60"/>
    <w:rsid w:val="002A1223"/>
    <w:rsid w:val="002A146F"/>
    <w:rsid w:val="002A1939"/>
    <w:rsid w:val="002A1DEA"/>
    <w:rsid w:val="002A2489"/>
    <w:rsid w:val="002A33D9"/>
    <w:rsid w:val="002A4267"/>
    <w:rsid w:val="002A4611"/>
    <w:rsid w:val="002A4907"/>
    <w:rsid w:val="002A514A"/>
    <w:rsid w:val="002A6C82"/>
    <w:rsid w:val="002A739C"/>
    <w:rsid w:val="002A784E"/>
    <w:rsid w:val="002A7978"/>
    <w:rsid w:val="002A79CF"/>
    <w:rsid w:val="002B14AB"/>
    <w:rsid w:val="002B1B1A"/>
    <w:rsid w:val="002B201C"/>
    <w:rsid w:val="002B237B"/>
    <w:rsid w:val="002B4969"/>
    <w:rsid w:val="002B4A0B"/>
    <w:rsid w:val="002B5DE6"/>
    <w:rsid w:val="002B6106"/>
    <w:rsid w:val="002B65A8"/>
    <w:rsid w:val="002B6B5E"/>
    <w:rsid w:val="002B7216"/>
    <w:rsid w:val="002C0912"/>
    <w:rsid w:val="002C0CF3"/>
    <w:rsid w:val="002C233C"/>
    <w:rsid w:val="002C2E65"/>
    <w:rsid w:val="002C6640"/>
    <w:rsid w:val="002C7066"/>
    <w:rsid w:val="002C74DD"/>
    <w:rsid w:val="002C781B"/>
    <w:rsid w:val="002D01E2"/>
    <w:rsid w:val="002D041C"/>
    <w:rsid w:val="002D054A"/>
    <w:rsid w:val="002D1795"/>
    <w:rsid w:val="002D1EC9"/>
    <w:rsid w:val="002D229D"/>
    <w:rsid w:val="002D37A7"/>
    <w:rsid w:val="002D3E8E"/>
    <w:rsid w:val="002D5126"/>
    <w:rsid w:val="002D550C"/>
    <w:rsid w:val="002D7F8B"/>
    <w:rsid w:val="002E0D75"/>
    <w:rsid w:val="002E1599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300B7F"/>
    <w:rsid w:val="003019D7"/>
    <w:rsid w:val="003023F4"/>
    <w:rsid w:val="00303A77"/>
    <w:rsid w:val="00304EB2"/>
    <w:rsid w:val="003050B2"/>
    <w:rsid w:val="0030557E"/>
    <w:rsid w:val="0030690A"/>
    <w:rsid w:val="00307268"/>
    <w:rsid w:val="003074A2"/>
    <w:rsid w:val="00307ECE"/>
    <w:rsid w:val="00310471"/>
    <w:rsid w:val="003133DF"/>
    <w:rsid w:val="00313EF3"/>
    <w:rsid w:val="00313F78"/>
    <w:rsid w:val="00314EDE"/>
    <w:rsid w:val="00315D04"/>
    <w:rsid w:val="003174F1"/>
    <w:rsid w:val="00320346"/>
    <w:rsid w:val="00320A80"/>
    <w:rsid w:val="00320D7B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4E1B"/>
    <w:rsid w:val="0035609B"/>
    <w:rsid w:val="00356E63"/>
    <w:rsid w:val="0036046A"/>
    <w:rsid w:val="00360D2B"/>
    <w:rsid w:val="00361EEB"/>
    <w:rsid w:val="00362AC9"/>
    <w:rsid w:val="003633E3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B8C"/>
    <w:rsid w:val="00375F1E"/>
    <w:rsid w:val="00376857"/>
    <w:rsid w:val="003771C7"/>
    <w:rsid w:val="003774C9"/>
    <w:rsid w:val="003776B7"/>
    <w:rsid w:val="00377E84"/>
    <w:rsid w:val="00380E89"/>
    <w:rsid w:val="00381ABC"/>
    <w:rsid w:val="00381CBD"/>
    <w:rsid w:val="00381DC5"/>
    <w:rsid w:val="003829FD"/>
    <w:rsid w:val="003841C3"/>
    <w:rsid w:val="00385047"/>
    <w:rsid w:val="003854A9"/>
    <w:rsid w:val="003855F7"/>
    <w:rsid w:val="00385E65"/>
    <w:rsid w:val="00385F58"/>
    <w:rsid w:val="00386934"/>
    <w:rsid w:val="003869E2"/>
    <w:rsid w:val="00386DF9"/>
    <w:rsid w:val="0038741F"/>
    <w:rsid w:val="00390FF9"/>
    <w:rsid w:val="00393899"/>
    <w:rsid w:val="00393CFA"/>
    <w:rsid w:val="0039434D"/>
    <w:rsid w:val="00394DE0"/>
    <w:rsid w:val="00394FED"/>
    <w:rsid w:val="00395907"/>
    <w:rsid w:val="00396317"/>
    <w:rsid w:val="003979D5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8E9"/>
    <w:rsid w:val="003B44A5"/>
    <w:rsid w:val="003B5F4F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1C0E"/>
    <w:rsid w:val="003D211B"/>
    <w:rsid w:val="003D21B8"/>
    <w:rsid w:val="003D2B96"/>
    <w:rsid w:val="003D32A3"/>
    <w:rsid w:val="003D3317"/>
    <w:rsid w:val="003D55C4"/>
    <w:rsid w:val="003D58AF"/>
    <w:rsid w:val="003E07A9"/>
    <w:rsid w:val="003E083F"/>
    <w:rsid w:val="003E195B"/>
    <w:rsid w:val="003E20D4"/>
    <w:rsid w:val="003E20F9"/>
    <w:rsid w:val="003E3EBA"/>
    <w:rsid w:val="003E4182"/>
    <w:rsid w:val="003E5785"/>
    <w:rsid w:val="003E587F"/>
    <w:rsid w:val="003E5AD4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632"/>
    <w:rsid w:val="003F47CD"/>
    <w:rsid w:val="003F50F8"/>
    <w:rsid w:val="003F52ED"/>
    <w:rsid w:val="003F5D5A"/>
    <w:rsid w:val="003F7393"/>
    <w:rsid w:val="003F73C3"/>
    <w:rsid w:val="003F7980"/>
    <w:rsid w:val="00400110"/>
    <w:rsid w:val="00401EBB"/>
    <w:rsid w:val="00402980"/>
    <w:rsid w:val="00402B60"/>
    <w:rsid w:val="004058DC"/>
    <w:rsid w:val="0040601A"/>
    <w:rsid w:val="004063CD"/>
    <w:rsid w:val="00407419"/>
    <w:rsid w:val="00407EC8"/>
    <w:rsid w:val="00411806"/>
    <w:rsid w:val="00412358"/>
    <w:rsid w:val="00413DF2"/>
    <w:rsid w:val="004149C7"/>
    <w:rsid w:val="00415509"/>
    <w:rsid w:val="00415824"/>
    <w:rsid w:val="00417651"/>
    <w:rsid w:val="004210F0"/>
    <w:rsid w:val="00421697"/>
    <w:rsid w:val="00422EC7"/>
    <w:rsid w:val="00422F8D"/>
    <w:rsid w:val="00423F6F"/>
    <w:rsid w:val="00425637"/>
    <w:rsid w:val="00425B1C"/>
    <w:rsid w:val="00425BCA"/>
    <w:rsid w:val="00427FCE"/>
    <w:rsid w:val="00430B85"/>
    <w:rsid w:val="00431782"/>
    <w:rsid w:val="0043186D"/>
    <w:rsid w:val="00431D7D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B4F"/>
    <w:rsid w:val="00441110"/>
    <w:rsid w:val="00441844"/>
    <w:rsid w:val="00442A82"/>
    <w:rsid w:val="00442BF5"/>
    <w:rsid w:val="00442E02"/>
    <w:rsid w:val="004430A1"/>
    <w:rsid w:val="004434F6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D27"/>
    <w:rsid w:val="0045441F"/>
    <w:rsid w:val="00454444"/>
    <w:rsid w:val="00454CE8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6133"/>
    <w:rsid w:val="00467030"/>
    <w:rsid w:val="004674D4"/>
    <w:rsid w:val="00467EEB"/>
    <w:rsid w:val="00470174"/>
    <w:rsid w:val="00471BF2"/>
    <w:rsid w:val="00472648"/>
    <w:rsid w:val="004731FC"/>
    <w:rsid w:val="00473699"/>
    <w:rsid w:val="00474E7A"/>
    <w:rsid w:val="00474FDF"/>
    <w:rsid w:val="0047577C"/>
    <w:rsid w:val="00475E46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87EFA"/>
    <w:rsid w:val="004906A8"/>
    <w:rsid w:val="004926AD"/>
    <w:rsid w:val="00493D2A"/>
    <w:rsid w:val="0049427F"/>
    <w:rsid w:val="00494A1E"/>
    <w:rsid w:val="004955B6"/>
    <w:rsid w:val="00496500"/>
    <w:rsid w:val="004967A5"/>
    <w:rsid w:val="0049726D"/>
    <w:rsid w:val="004A0574"/>
    <w:rsid w:val="004A0AFE"/>
    <w:rsid w:val="004A1249"/>
    <w:rsid w:val="004A18E6"/>
    <w:rsid w:val="004A1EC4"/>
    <w:rsid w:val="004A1F0E"/>
    <w:rsid w:val="004A215C"/>
    <w:rsid w:val="004A2408"/>
    <w:rsid w:val="004A2FA8"/>
    <w:rsid w:val="004A30DF"/>
    <w:rsid w:val="004A31C5"/>
    <w:rsid w:val="004A37A9"/>
    <w:rsid w:val="004A38F6"/>
    <w:rsid w:val="004A3957"/>
    <w:rsid w:val="004A4047"/>
    <w:rsid w:val="004A4180"/>
    <w:rsid w:val="004A4F57"/>
    <w:rsid w:val="004A5394"/>
    <w:rsid w:val="004B0F3F"/>
    <w:rsid w:val="004B1908"/>
    <w:rsid w:val="004B36D7"/>
    <w:rsid w:val="004B36F5"/>
    <w:rsid w:val="004B4216"/>
    <w:rsid w:val="004B5E5A"/>
    <w:rsid w:val="004B7567"/>
    <w:rsid w:val="004B7C3C"/>
    <w:rsid w:val="004C02D5"/>
    <w:rsid w:val="004C03C5"/>
    <w:rsid w:val="004C180D"/>
    <w:rsid w:val="004C18ED"/>
    <w:rsid w:val="004C1FBB"/>
    <w:rsid w:val="004C209B"/>
    <w:rsid w:val="004C29A1"/>
    <w:rsid w:val="004C4549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ADB"/>
    <w:rsid w:val="004D3CDC"/>
    <w:rsid w:val="004D4EE7"/>
    <w:rsid w:val="004D6B9F"/>
    <w:rsid w:val="004E0146"/>
    <w:rsid w:val="004E0843"/>
    <w:rsid w:val="004E09E5"/>
    <w:rsid w:val="004E0CCA"/>
    <w:rsid w:val="004E168B"/>
    <w:rsid w:val="004E2953"/>
    <w:rsid w:val="004E2CEF"/>
    <w:rsid w:val="004E3A94"/>
    <w:rsid w:val="004E3BA0"/>
    <w:rsid w:val="004E3EE6"/>
    <w:rsid w:val="004E44CA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7056"/>
    <w:rsid w:val="004F77E1"/>
    <w:rsid w:val="004F7B3A"/>
    <w:rsid w:val="0050041E"/>
    <w:rsid w:val="00501635"/>
    <w:rsid w:val="00501692"/>
    <w:rsid w:val="00501790"/>
    <w:rsid w:val="00501FA3"/>
    <w:rsid w:val="00502541"/>
    <w:rsid w:val="005036F9"/>
    <w:rsid w:val="0050391B"/>
    <w:rsid w:val="00504126"/>
    <w:rsid w:val="00504DA0"/>
    <w:rsid w:val="00505DCA"/>
    <w:rsid w:val="005062DD"/>
    <w:rsid w:val="00506565"/>
    <w:rsid w:val="00506D63"/>
    <w:rsid w:val="0051090E"/>
    <w:rsid w:val="00511D43"/>
    <w:rsid w:val="005120B8"/>
    <w:rsid w:val="00512BD5"/>
    <w:rsid w:val="005132D8"/>
    <w:rsid w:val="005146F9"/>
    <w:rsid w:val="0051608F"/>
    <w:rsid w:val="00516997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27E3F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5B40"/>
    <w:rsid w:val="00545C19"/>
    <w:rsid w:val="005474F0"/>
    <w:rsid w:val="00547BA9"/>
    <w:rsid w:val="00550003"/>
    <w:rsid w:val="00551262"/>
    <w:rsid w:val="0055168E"/>
    <w:rsid w:val="00551D12"/>
    <w:rsid w:val="00552900"/>
    <w:rsid w:val="00553D1C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70074"/>
    <w:rsid w:val="00570DB5"/>
    <w:rsid w:val="0057119C"/>
    <w:rsid w:val="005722C5"/>
    <w:rsid w:val="00572582"/>
    <w:rsid w:val="00572BB3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3D4"/>
    <w:rsid w:val="00586410"/>
    <w:rsid w:val="0059082C"/>
    <w:rsid w:val="0059135C"/>
    <w:rsid w:val="005919C3"/>
    <w:rsid w:val="005933C1"/>
    <w:rsid w:val="00593911"/>
    <w:rsid w:val="00593C6B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2735"/>
    <w:rsid w:val="005B30BA"/>
    <w:rsid w:val="005B36DA"/>
    <w:rsid w:val="005B3940"/>
    <w:rsid w:val="005B4BB8"/>
    <w:rsid w:val="005B562E"/>
    <w:rsid w:val="005B5834"/>
    <w:rsid w:val="005B6503"/>
    <w:rsid w:val="005B7B12"/>
    <w:rsid w:val="005B7C4A"/>
    <w:rsid w:val="005B7E29"/>
    <w:rsid w:val="005C01CC"/>
    <w:rsid w:val="005C0528"/>
    <w:rsid w:val="005C1E05"/>
    <w:rsid w:val="005C2671"/>
    <w:rsid w:val="005C2A6E"/>
    <w:rsid w:val="005C2FBE"/>
    <w:rsid w:val="005C3335"/>
    <w:rsid w:val="005C3FFF"/>
    <w:rsid w:val="005C4867"/>
    <w:rsid w:val="005C4B79"/>
    <w:rsid w:val="005C5514"/>
    <w:rsid w:val="005C5DA7"/>
    <w:rsid w:val="005C786A"/>
    <w:rsid w:val="005C7C05"/>
    <w:rsid w:val="005C7F0B"/>
    <w:rsid w:val="005D05BB"/>
    <w:rsid w:val="005D1556"/>
    <w:rsid w:val="005D15F3"/>
    <w:rsid w:val="005D1944"/>
    <w:rsid w:val="005D2C8A"/>
    <w:rsid w:val="005D4741"/>
    <w:rsid w:val="005D4901"/>
    <w:rsid w:val="005D5E0A"/>
    <w:rsid w:val="005D60E6"/>
    <w:rsid w:val="005E11AB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7B66"/>
    <w:rsid w:val="005F0ED3"/>
    <w:rsid w:val="005F10CE"/>
    <w:rsid w:val="005F1E29"/>
    <w:rsid w:val="005F2F9F"/>
    <w:rsid w:val="005F34F5"/>
    <w:rsid w:val="005F4230"/>
    <w:rsid w:val="005F47D4"/>
    <w:rsid w:val="005F4F62"/>
    <w:rsid w:val="005F5083"/>
    <w:rsid w:val="005F58A9"/>
    <w:rsid w:val="005F5F34"/>
    <w:rsid w:val="005F730C"/>
    <w:rsid w:val="005F7F83"/>
    <w:rsid w:val="00600659"/>
    <w:rsid w:val="00600E7C"/>
    <w:rsid w:val="0060511A"/>
    <w:rsid w:val="006075E8"/>
    <w:rsid w:val="0060773C"/>
    <w:rsid w:val="00607A14"/>
    <w:rsid w:val="006120C3"/>
    <w:rsid w:val="00614C96"/>
    <w:rsid w:val="00614CAC"/>
    <w:rsid w:val="006152E7"/>
    <w:rsid w:val="00615578"/>
    <w:rsid w:val="006156A1"/>
    <w:rsid w:val="00615A88"/>
    <w:rsid w:val="006161E4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433F"/>
    <w:rsid w:val="006256D0"/>
    <w:rsid w:val="00625A29"/>
    <w:rsid w:val="00625FCC"/>
    <w:rsid w:val="006260A7"/>
    <w:rsid w:val="00627220"/>
    <w:rsid w:val="00630CDC"/>
    <w:rsid w:val="006326AB"/>
    <w:rsid w:val="00632F3D"/>
    <w:rsid w:val="00633212"/>
    <w:rsid w:val="00633A53"/>
    <w:rsid w:val="00635016"/>
    <w:rsid w:val="0063569F"/>
    <w:rsid w:val="00635A5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5C8"/>
    <w:rsid w:val="00643879"/>
    <w:rsid w:val="00647533"/>
    <w:rsid w:val="00647FDD"/>
    <w:rsid w:val="00653455"/>
    <w:rsid w:val="00654C09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E2E"/>
    <w:rsid w:val="00664402"/>
    <w:rsid w:val="0066562B"/>
    <w:rsid w:val="00666142"/>
    <w:rsid w:val="006709BE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90624"/>
    <w:rsid w:val="006912BE"/>
    <w:rsid w:val="0069304A"/>
    <w:rsid w:val="006936C6"/>
    <w:rsid w:val="00694A1A"/>
    <w:rsid w:val="00694E9F"/>
    <w:rsid w:val="00695527"/>
    <w:rsid w:val="006961E7"/>
    <w:rsid w:val="006964CF"/>
    <w:rsid w:val="00696EAA"/>
    <w:rsid w:val="006975C5"/>
    <w:rsid w:val="006A083C"/>
    <w:rsid w:val="006A088D"/>
    <w:rsid w:val="006A0EA9"/>
    <w:rsid w:val="006A111A"/>
    <w:rsid w:val="006A14D4"/>
    <w:rsid w:val="006A26C8"/>
    <w:rsid w:val="006A27A2"/>
    <w:rsid w:val="006A5516"/>
    <w:rsid w:val="006A5DAB"/>
    <w:rsid w:val="006A6D3A"/>
    <w:rsid w:val="006A7DB6"/>
    <w:rsid w:val="006A7E8C"/>
    <w:rsid w:val="006B00DE"/>
    <w:rsid w:val="006B020B"/>
    <w:rsid w:val="006B0700"/>
    <w:rsid w:val="006B0FF3"/>
    <w:rsid w:val="006B2501"/>
    <w:rsid w:val="006B494B"/>
    <w:rsid w:val="006B5761"/>
    <w:rsid w:val="006B657B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3537"/>
    <w:rsid w:val="006C4977"/>
    <w:rsid w:val="006C543A"/>
    <w:rsid w:val="006C6101"/>
    <w:rsid w:val="006C640C"/>
    <w:rsid w:val="006C64EB"/>
    <w:rsid w:val="006C6904"/>
    <w:rsid w:val="006C6F50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1A84"/>
    <w:rsid w:val="006E24C4"/>
    <w:rsid w:val="006E31AE"/>
    <w:rsid w:val="006E31C7"/>
    <w:rsid w:val="006E35C4"/>
    <w:rsid w:val="006E37BC"/>
    <w:rsid w:val="006E37C6"/>
    <w:rsid w:val="006E4A5B"/>
    <w:rsid w:val="006E5118"/>
    <w:rsid w:val="006F14B8"/>
    <w:rsid w:val="006F23F2"/>
    <w:rsid w:val="006F3061"/>
    <w:rsid w:val="006F3353"/>
    <w:rsid w:val="006F3C5F"/>
    <w:rsid w:val="006F4BC3"/>
    <w:rsid w:val="006F4D80"/>
    <w:rsid w:val="006F61D3"/>
    <w:rsid w:val="006F7343"/>
    <w:rsid w:val="007010BE"/>
    <w:rsid w:val="00703533"/>
    <w:rsid w:val="007040FA"/>
    <w:rsid w:val="00704504"/>
    <w:rsid w:val="00705144"/>
    <w:rsid w:val="00705673"/>
    <w:rsid w:val="00706053"/>
    <w:rsid w:val="00706756"/>
    <w:rsid w:val="007076F3"/>
    <w:rsid w:val="0071044E"/>
    <w:rsid w:val="00710844"/>
    <w:rsid w:val="00711577"/>
    <w:rsid w:val="007121D5"/>
    <w:rsid w:val="007138D3"/>
    <w:rsid w:val="00714EC1"/>
    <w:rsid w:val="00715EEF"/>
    <w:rsid w:val="00715F36"/>
    <w:rsid w:val="00715FE2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F37"/>
    <w:rsid w:val="0073725A"/>
    <w:rsid w:val="007379DF"/>
    <w:rsid w:val="00737B53"/>
    <w:rsid w:val="00737B89"/>
    <w:rsid w:val="007416ED"/>
    <w:rsid w:val="00741757"/>
    <w:rsid w:val="00742983"/>
    <w:rsid w:val="00743534"/>
    <w:rsid w:val="007438E3"/>
    <w:rsid w:val="007453E0"/>
    <w:rsid w:val="007459A7"/>
    <w:rsid w:val="007467A5"/>
    <w:rsid w:val="0074731A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F28"/>
    <w:rsid w:val="00763509"/>
    <w:rsid w:val="00765405"/>
    <w:rsid w:val="0076687C"/>
    <w:rsid w:val="00767101"/>
    <w:rsid w:val="007676C2"/>
    <w:rsid w:val="00770128"/>
    <w:rsid w:val="00770755"/>
    <w:rsid w:val="00771DAB"/>
    <w:rsid w:val="007722E1"/>
    <w:rsid w:val="007743A7"/>
    <w:rsid w:val="00774718"/>
    <w:rsid w:val="00774F4E"/>
    <w:rsid w:val="007757CC"/>
    <w:rsid w:val="00775C8D"/>
    <w:rsid w:val="00775E85"/>
    <w:rsid w:val="007769DD"/>
    <w:rsid w:val="00776B87"/>
    <w:rsid w:val="00777D0A"/>
    <w:rsid w:val="00780D8E"/>
    <w:rsid w:val="00783419"/>
    <w:rsid w:val="007834EC"/>
    <w:rsid w:val="0078625A"/>
    <w:rsid w:val="0078648D"/>
    <w:rsid w:val="00786E64"/>
    <w:rsid w:val="007911C9"/>
    <w:rsid w:val="00792947"/>
    <w:rsid w:val="0079359C"/>
    <w:rsid w:val="0079383A"/>
    <w:rsid w:val="00793B1F"/>
    <w:rsid w:val="0079473B"/>
    <w:rsid w:val="00794850"/>
    <w:rsid w:val="007949F3"/>
    <w:rsid w:val="00795B10"/>
    <w:rsid w:val="007960CE"/>
    <w:rsid w:val="00796B59"/>
    <w:rsid w:val="00796EAC"/>
    <w:rsid w:val="007A021F"/>
    <w:rsid w:val="007A0BEB"/>
    <w:rsid w:val="007A1602"/>
    <w:rsid w:val="007A2CC7"/>
    <w:rsid w:val="007A3526"/>
    <w:rsid w:val="007A3AC3"/>
    <w:rsid w:val="007A3AE4"/>
    <w:rsid w:val="007A3E90"/>
    <w:rsid w:val="007A3E9B"/>
    <w:rsid w:val="007A4563"/>
    <w:rsid w:val="007A477E"/>
    <w:rsid w:val="007A687A"/>
    <w:rsid w:val="007A7031"/>
    <w:rsid w:val="007A76A1"/>
    <w:rsid w:val="007A7EAC"/>
    <w:rsid w:val="007B14B1"/>
    <w:rsid w:val="007B2AD2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EEE"/>
    <w:rsid w:val="007C5ADD"/>
    <w:rsid w:val="007D0118"/>
    <w:rsid w:val="007D0774"/>
    <w:rsid w:val="007D07DD"/>
    <w:rsid w:val="007D0EFB"/>
    <w:rsid w:val="007D147B"/>
    <w:rsid w:val="007D1B71"/>
    <w:rsid w:val="007D32D6"/>
    <w:rsid w:val="007D36D7"/>
    <w:rsid w:val="007D4F74"/>
    <w:rsid w:val="007D54F1"/>
    <w:rsid w:val="007D5793"/>
    <w:rsid w:val="007D6B82"/>
    <w:rsid w:val="007D6C23"/>
    <w:rsid w:val="007D7D37"/>
    <w:rsid w:val="007E0AE1"/>
    <w:rsid w:val="007E351E"/>
    <w:rsid w:val="007E430A"/>
    <w:rsid w:val="007E4A18"/>
    <w:rsid w:val="007E545A"/>
    <w:rsid w:val="007E54F6"/>
    <w:rsid w:val="007E7009"/>
    <w:rsid w:val="007E7492"/>
    <w:rsid w:val="007E7D39"/>
    <w:rsid w:val="007F036E"/>
    <w:rsid w:val="007F1418"/>
    <w:rsid w:val="007F1879"/>
    <w:rsid w:val="007F22F0"/>
    <w:rsid w:val="007F4894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C5"/>
    <w:rsid w:val="00805088"/>
    <w:rsid w:val="00805217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47A0"/>
    <w:rsid w:val="008155D9"/>
    <w:rsid w:val="00816E7D"/>
    <w:rsid w:val="00816E93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7951"/>
    <w:rsid w:val="00827AC4"/>
    <w:rsid w:val="008309CC"/>
    <w:rsid w:val="00830B5E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4ED"/>
    <w:rsid w:val="00842B5D"/>
    <w:rsid w:val="008445BE"/>
    <w:rsid w:val="00844B4C"/>
    <w:rsid w:val="00847756"/>
    <w:rsid w:val="00847955"/>
    <w:rsid w:val="008501BD"/>
    <w:rsid w:val="00851693"/>
    <w:rsid w:val="00852526"/>
    <w:rsid w:val="00853E79"/>
    <w:rsid w:val="00856262"/>
    <w:rsid w:val="00856799"/>
    <w:rsid w:val="008568D0"/>
    <w:rsid w:val="00856E4E"/>
    <w:rsid w:val="00856EFA"/>
    <w:rsid w:val="0086026C"/>
    <w:rsid w:val="0086074F"/>
    <w:rsid w:val="00860D0A"/>
    <w:rsid w:val="00861134"/>
    <w:rsid w:val="00862597"/>
    <w:rsid w:val="00862651"/>
    <w:rsid w:val="00863322"/>
    <w:rsid w:val="008639BB"/>
    <w:rsid w:val="00863C66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43E1"/>
    <w:rsid w:val="0087446F"/>
    <w:rsid w:val="00874F3F"/>
    <w:rsid w:val="00875A11"/>
    <w:rsid w:val="00877DB1"/>
    <w:rsid w:val="00881A5A"/>
    <w:rsid w:val="008826E6"/>
    <w:rsid w:val="00882B4D"/>
    <w:rsid w:val="00882EC7"/>
    <w:rsid w:val="008833C1"/>
    <w:rsid w:val="00886A0F"/>
    <w:rsid w:val="00886FA9"/>
    <w:rsid w:val="00887FA9"/>
    <w:rsid w:val="00891CAB"/>
    <w:rsid w:val="00893082"/>
    <w:rsid w:val="008931CA"/>
    <w:rsid w:val="00894593"/>
    <w:rsid w:val="00896147"/>
    <w:rsid w:val="00896C6F"/>
    <w:rsid w:val="0089797B"/>
    <w:rsid w:val="008A0BCB"/>
    <w:rsid w:val="008A0E39"/>
    <w:rsid w:val="008A257A"/>
    <w:rsid w:val="008A335C"/>
    <w:rsid w:val="008A4E1A"/>
    <w:rsid w:val="008A50CC"/>
    <w:rsid w:val="008A5A8D"/>
    <w:rsid w:val="008B07E1"/>
    <w:rsid w:val="008B08A4"/>
    <w:rsid w:val="008B168E"/>
    <w:rsid w:val="008B1BB9"/>
    <w:rsid w:val="008B2715"/>
    <w:rsid w:val="008B31E6"/>
    <w:rsid w:val="008B33CA"/>
    <w:rsid w:val="008B58D6"/>
    <w:rsid w:val="008B5F15"/>
    <w:rsid w:val="008B6156"/>
    <w:rsid w:val="008C0991"/>
    <w:rsid w:val="008C1755"/>
    <w:rsid w:val="008C1C42"/>
    <w:rsid w:val="008C3061"/>
    <w:rsid w:val="008C4558"/>
    <w:rsid w:val="008C462B"/>
    <w:rsid w:val="008C64A4"/>
    <w:rsid w:val="008C6A63"/>
    <w:rsid w:val="008C7085"/>
    <w:rsid w:val="008C7306"/>
    <w:rsid w:val="008C78B4"/>
    <w:rsid w:val="008D061E"/>
    <w:rsid w:val="008D0A17"/>
    <w:rsid w:val="008D0C9B"/>
    <w:rsid w:val="008D0F00"/>
    <w:rsid w:val="008D17CE"/>
    <w:rsid w:val="008D200A"/>
    <w:rsid w:val="008D278C"/>
    <w:rsid w:val="008D2869"/>
    <w:rsid w:val="008D2C2F"/>
    <w:rsid w:val="008D35A2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1319"/>
    <w:rsid w:val="008F2157"/>
    <w:rsid w:val="008F444F"/>
    <w:rsid w:val="008F4642"/>
    <w:rsid w:val="008F4768"/>
    <w:rsid w:val="008F51B2"/>
    <w:rsid w:val="008F5E1F"/>
    <w:rsid w:val="008F620C"/>
    <w:rsid w:val="00900026"/>
    <w:rsid w:val="00900597"/>
    <w:rsid w:val="00900C64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D05"/>
    <w:rsid w:val="00906F71"/>
    <w:rsid w:val="009073D3"/>
    <w:rsid w:val="00910484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341D"/>
    <w:rsid w:val="00924BB2"/>
    <w:rsid w:val="00925BE7"/>
    <w:rsid w:val="00926525"/>
    <w:rsid w:val="009273A2"/>
    <w:rsid w:val="0092765E"/>
    <w:rsid w:val="0093059D"/>
    <w:rsid w:val="00930E50"/>
    <w:rsid w:val="00931838"/>
    <w:rsid w:val="00933030"/>
    <w:rsid w:val="00933032"/>
    <w:rsid w:val="00933E5F"/>
    <w:rsid w:val="00935A49"/>
    <w:rsid w:val="009374CB"/>
    <w:rsid w:val="0093785B"/>
    <w:rsid w:val="0094144F"/>
    <w:rsid w:val="00941F4E"/>
    <w:rsid w:val="00942697"/>
    <w:rsid w:val="00943622"/>
    <w:rsid w:val="00944424"/>
    <w:rsid w:val="009444CD"/>
    <w:rsid w:val="009453F2"/>
    <w:rsid w:val="00945D28"/>
    <w:rsid w:val="00946A52"/>
    <w:rsid w:val="00947649"/>
    <w:rsid w:val="00951940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61D"/>
    <w:rsid w:val="0095783D"/>
    <w:rsid w:val="009600BD"/>
    <w:rsid w:val="009606CF"/>
    <w:rsid w:val="009616ED"/>
    <w:rsid w:val="0096198B"/>
    <w:rsid w:val="009626AB"/>
    <w:rsid w:val="009627AD"/>
    <w:rsid w:val="0096308C"/>
    <w:rsid w:val="00963184"/>
    <w:rsid w:val="0096382B"/>
    <w:rsid w:val="0096560D"/>
    <w:rsid w:val="009701EF"/>
    <w:rsid w:val="00970462"/>
    <w:rsid w:val="009704BB"/>
    <w:rsid w:val="00970B35"/>
    <w:rsid w:val="00970FD9"/>
    <w:rsid w:val="00971586"/>
    <w:rsid w:val="00971637"/>
    <w:rsid w:val="00971BC2"/>
    <w:rsid w:val="00972D24"/>
    <w:rsid w:val="0097493C"/>
    <w:rsid w:val="00975B5E"/>
    <w:rsid w:val="00976EA1"/>
    <w:rsid w:val="009771AA"/>
    <w:rsid w:val="00977533"/>
    <w:rsid w:val="009819A0"/>
    <w:rsid w:val="009819CB"/>
    <w:rsid w:val="00981F19"/>
    <w:rsid w:val="00982FFB"/>
    <w:rsid w:val="00983238"/>
    <w:rsid w:val="0098339C"/>
    <w:rsid w:val="00983F99"/>
    <w:rsid w:val="00985B05"/>
    <w:rsid w:val="00990790"/>
    <w:rsid w:val="0099117B"/>
    <w:rsid w:val="00991569"/>
    <w:rsid w:val="009935AF"/>
    <w:rsid w:val="00993DC0"/>
    <w:rsid w:val="0099579F"/>
    <w:rsid w:val="009972FA"/>
    <w:rsid w:val="009A0E1C"/>
    <w:rsid w:val="009A1763"/>
    <w:rsid w:val="009A295D"/>
    <w:rsid w:val="009A36DB"/>
    <w:rsid w:val="009A441A"/>
    <w:rsid w:val="009A4489"/>
    <w:rsid w:val="009A48BC"/>
    <w:rsid w:val="009A5C4D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67AB"/>
    <w:rsid w:val="009B6C03"/>
    <w:rsid w:val="009B771E"/>
    <w:rsid w:val="009B7B12"/>
    <w:rsid w:val="009C0857"/>
    <w:rsid w:val="009C1154"/>
    <w:rsid w:val="009C17B5"/>
    <w:rsid w:val="009C1D1E"/>
    <w:rsid w:val="009C3CC3"/>
    <w:rsid w:val="009C44F3"/>
    <w:rsid w:val="009C5223"/>
    <w:rsid w:val="009C5A94"/>
    <w:rsid w:val="009C6747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6A8"/>
    <w:rsid w:val="009E025C"/>
    <w:rsid w:val="009E2007"/>
    <w:rsid w:val="009E2369"/>
    <w:rsid w:val="009E2A35"/>
    <w:rsid w:val="009E3B87"/>
    <w:rsid w:val="009E44F9"/>
    <w:rsid w:val="009E4881"/>
    <w:rsid w:val="009E49AC"/>
    <w:rsid w:val="009E61D8"/>
    <w:rsid w:val="009E716B"/>
    <w:rsid w:val="009E77D6"/>
    <w:rsid w:val="009F0037"/>
    <w:rsid w:val="009F014E"/>
    <w:rsid w:val="009F1F1D"/>
    <w:rsid w:val="009F21A0"/>
    <w:rsid w:val="009F3E3C"/>
    <w:rsid w:val="009F4030"/>
    <w:rsid w:val="009F58FB"/>
    <w:rsid w:val="009F6C81"/>
    <w:rsid w:val="009F7379"/>
    <w:rsid w:val="009F798C"/>
    <w:rsid w:val="00A0101E"/>
    <w:rsid w:val="00A014A1"/>
    <w:rsid w:val="00A025F5"/>
    <w:rsid w:val="00A02A2D"/>
    <w:rsid w:val="00A02CD2"/>
    <w:rsid w:val="00A0454B"/>
    <w:rsid w:val="00A058B5"/>
    <w:rsid w:val="00A05B8B"/>
    <w:rsid w:val="00A06804"/>
    <w:rsid w:val="00A06856"/>
    <w:rsid w:val="00A07448"/>
    <w:rsid w:val="00A11A5F"/>
    <w:rsid w:val="00A1283C"/>
    <w:rsid w:val="00A14146"/>
    <w:rsid w:val="00A1423E"/>
    <w:rsid w:val="00A145EE"/>
    <w:rsid w:val="00A150B8"/>
    <w:rsid w:val="00A1597D"/>
    <w:rsid w:val="00A163F8"/>
    <w:rsid w:val="00A16882"/>
    <w:rsid w:val="00A21723"/>
    <w:rsid w:val="00A22FF4"/>
    <w:rsid w:val="00A230EC"/>
    <w:rsid w:val="00A250A5"/>
    <w:rsid w:val="00A25366"/>
    <w:rsid w:val="00A25373"/>
    <w:rsid w:val="00A27CED"/>
    <w:rsid w:val="00A309C1"/>
    <w:rsid w:val="00A31224"/>
    <w:rsid w:val="00A3191B"/>
    <w:rsid w:val="00A34875"/>
    <w:rsid w:val="00A3705A"/>
    <w:rsid w:val="00A37644"/>
    <w:rsid w:val="00A41817"/>
    <w:rsid w:val="00A4366D"/>
    <w:rsid w:val="00A43822"/>
    <w:rsid w:val="00A43964"/>
    <w:rsid w:val="00A4421E"/>
    <w:rsid w:val="00A4450E"/>
    <w:rsid w:val="00A448D2"/>
    <w:rsid w:val="00A455FE"/>
    <w:rsid w:val="00A46338"/>
    <w:rsid w:val="00A47F61"/>
    <w:rsid w:val="00A51048"/>
    <w:rsid w:val="00A52589"/>
    <w:rsid w:val="00A52D0A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CE6"/>
    <w:rsid w:val="00A614C8"/>
    <w:rsid w:val="00A6161B"/>
    <w:rsid w:val="00A6197F"/>
    <w:rsid w:val="00A61C67"/>
    <w:rsid w:val="00A61D99"/>
    <w:rsid w:val="00A6284D"/>
    <w:rsid w:val="00A62CCE"/>
    <w:rsid w:val="00A657A9"/>
    <w:rsid w:val="00A6795C"/>
    <w:rsid w:val="00A67CB8"/>
    <w:rsid w:val="00A67E6E"/>
    <w:rsid w:val="00A70006"/>
    <w:rsid w:val="00A705E7"/>
    <w:rsid w:val="00A712AA"/>
    <w:rsid w:val="00A713DA"/>
    <w:rsid w:val="00A717DA"/>
    <w:rsid w:val="00A71F81"/>
    <w:rsid w:val="00A726C0"/>
    <w:rsid w:val="00A72825"/>
    <w:rsid w:val="00A72B0F"/>
    <w:rsid w:val="00A73D0C"/>
    <w:rsid w:val="00A745D9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91855"/>
    <w:rsid w:val="00A92311"/>
    <w:rsid w:val="00A94B5F"/>
    <w:rsid w:val="00A966AD"/>
    <w:rsid w:val="00A96A6B"/>
    <w:rsid w:val="00A97147"/>
    <w:rsid w:val="00A97C3B"/>
    <w:rsid w:val="00AA02F8"/>
    <w:rsid w:val="00AA05D6"/>
    <w:rsid w:val="00AA0CC9"/>
    <w:rsid w:val="00AA2C0A"/>
    <w:rsid w:val="00AA3691"/>
    <w:rsid w:val="00AA3B73"/>
    <w:rsid w:val="00AA49F1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BAC"/>
    <w:rsid w:val="00AB6F72"/>
    <w:rsid w:val="00AB7192"/>
    <w:rsid w:val="00AB74E4"/>
    <w:rsid w:val="00AC0046"/>
    <w:rsid w:val="00AC0317"/>
    <w:rsid w:val="00AC096F"/>
    <w:rsid w:val="00AC26E0"/>
    <w:rsid w:val="00AC2733"/>
    <w:rsid w:val="00AC325C"/>
    <w:rsid w:val="00AC3883"/>
    <w:rsid w:val="00AC4099"/>
    <w:rsid w:val="00AC500A"/>
    <w:rsid w:val="00AC605A"/>
    <w:rsid w:val="00AC6F7E"/>
    <w:rsid w:val="00AC7C57"/>
    <w:rsid w:val="00AD0691"/>
    <w:rsid w:val="00AD07FA"/>
    <w:rsid w:val="00AD0F43"/>
    <w:rsid w:val="00AD11BA"/>
    <w:rsid w:val="00AD1AC8"/>
    <w:rsid w:val="00AD3563"/>
    <w:rsid w:val="00AD366E"/>
    <w:rsid w:val="00AD3961"/>
    <w:rsid w:val="00AD3AA7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319"/>
    <w:rsid w:val="00AE5CCC"/>
    <w:rsid w:val="00AE6DFA"/>
    <w:rsid w:val="00AE7047"/>
    <w:rsid w:val="00AE71A3"/>
    <w:rsid w:val="00AE778C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6100"/>
    <w:rsid w:val="00B0059F"/>
    <w:rsid w:val="00B0099E"/>
    <w:rsid w:val="00B0142C"/>
    <w:rsid w:val="00B03606"/>
    <w:rsid w:val="00B03DA4"/>
    <w:rsid w:val="00B0692C"/>
    <w:rsid w:val="00B06C21"/>
    <w:rsid w:val="00B06E3C"/>
    <w:rsid w:val="00B07D7C"/>
    <w:rsid w:val="00B102A8"/>
    <w:rsid w:val="00B10639"/>
    <w:rsid w:val="00B1065C"/>
    <w:rsid w:val="00B12DC2"/>
    <w:rsid w:val="00B135B2"/>
    <w:rsid w:val="00B16E02"/>
    <w:rsid w:val="00B17AC1"/>
    <w:rsid w:val="00B17CB4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0810"/>
    <w:rsid w:val="00B4315B"/>
    <w:rsid w:val="00B443B0"/>
    <w:rsid w:val="00B445A4"/>
    <w:rsid w:val="00B44FD9"/>
    <w:rsid w:val="00B454A5"/>
    <w:rsid w:val="00B46A94"/>
    <w:rsid w:val="00B472E2"/>
    <w:rsid w:val="00B47F97"/>
    <w:rsid w:val="00B5031D"/>
    <w:rsid w:val="00B511C4"/>
    <w:rsid w:val="00B51985"/>
    <w:rsid w:val="00B5224E"/>
    <w:rsid w:val="00B53459"/>
    <w:rsid w:val="00B5448D"/>
    <w:rsid w:val="00B562C5"/>
    <w:rsid w:val="00B57014"/>
    <w:rsid w:val="00B6003F"/>
    <w:rsid w:val="00B6075A"/>
    <w:rsid w:val="00B611C0"/>
    <w:rsid w:val="00B61525"/>
    <w:rsid w:val="00B635AF"/>
    <w:rsid w:val="00B64C01"/>
    <w:rsid w:val="00B64C45"/>
    <w:rsid w:val="00B650D8"/>
    <w:rsid w:val="00B665F4"/>
    <w:rsid w:val="00B66C5B"/>
    <w:rsid w:val="00B718FB"/>
    <w:rsid w:val="00B72203"/>
    <w:rsid w:val="00B73BF7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3E03"/>
    <w:rsid w:val="00B8460A"/>
    <w:rsid w:val="00B84D9A"/>
    <w:rsid w:val="00B8694D"/>
    <w:rsid w:val="00B8797C"/>
    <w:rsid w:val="00B87E55"/>
    <w:rsid w:val="00B917A8"/>
    <w:rsid w:val="00B91B9B"/>
    <w:rsid w:val="00B94461"/>
    <w:rsid w:val="00B96D80"/>
    <w:rsid w:val="00B974B4"/>
    <w:rsid w:val="00B97E05"/>
    <w:rsid w:val="00BA0B87"/>
    <w:rsid w:val="00BA0D9A"/>
    <w:rsid w:val="00BA184B"/>
    <w:rsid w:val="00BA2985"/>
    <w:rsid w:val="00BA4A85"/>
    <w:rsid w:val="00BA4EBE"/>
    <w:rsid w:val="00BA6308"/>
    <w:rsid w:val="00BA6A74"/>
    <w:rsid w:val="00BB0ECA"/>
    <w:rsid w:val="00BB1AA3"/>
    <w:rsid w:val="00BB25A0"/>
    <w:rsid w:val="00BB2DEC"/>
    <w:rsid w:val="00BB3A1C"/>
    <w:rsid w:val="00BB40BB"/>
    <w:rsid w:val="00BB411E"/>
    <w:rsid w:val="00BB48A3"/>
    <w:rsid w:val="00BB4A75"/>
    <w:rsid w:val="00BB5A16"/>
    <w:rsid w:val="00BB5EE2"/>
    <w:rsid w:val="00BB5F0B"/>
    <w:rsid w:val="00BB65BF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515"/>
    <w:rsid w:val="00BC5753"/>
    <w:rsid w:val="00BC5F6B"/>
    <w:rsid w:val="00BC6745"/>
    <w:rsid w:val="00BC697D"/>
    <w:rsid w:val="00BC738B"/>
    <w:rsid w:val="00BD1060"/>
    <w:rsid w:val="00BD3512"/>
    <w:rsid w:val="00BD49DA"/>
    <w:rsid w:val="00BD5619"/>
    <w:rsid w:val="00BD6281"/>
    <w:rsid w:val="00BD63AF"/>
    <w:rsid w:val="00BD74E5"/>
    <w:rsid w:val="00BE160E"/>
    <w:rsid w:val="00BE6062"/>
    <w:rsid w:val="00BE6400"/>
    <w:rsid w:val="00BE6CF3"/>
    <w:rsid w:val="00BE7C33"/>
    <w:rsid w:val="00BF0836"/>
    <w:rsid w:val="00BF1B09"/>
    <w:rsid w:val="00BF2DF1"/>
    <w:rsid w:val="00BF4694"/>
    <w:rsid w:val="00BF647C"/>
    <w:rsid w:val="00BF660A"/>
    <w:rsid w:val="00BF67FA"/>
    <w:rsid w:val="00BF6C78"/>
    <w:rsid w:val="00BF7506"/>
    <w:rsid w:val="00C00E4F"/>
    <w:rsid w:val="00C017DC"/>
    <w:rsid w:val="00C02FFF"/>
    <w:rsid w:val="00C03FBB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6"/>
    <w:rsid w:val="00C26203"/>
    <w:rsid w:val="00C2721F"/>
    <w:rsid w:val="00C2747E"/>
    <w:rsid w:val="00C27615"/>
    <w:rsid w:val="00C3088B"/>
    <w:rsid w:val="00C30A34"/>
    <w:rsid w:val="00C318FD"/>
    <w:rsid w:val="00C31B71"/>
    <w:rsid w:val="00C327B8"/>
    <w:rsid w:val="00C3321C"/>
    <w:rsid w:val="00C33631"/>
    <w:rsid w:val="00C337FF"/>
    <w:rsid w:val="00C33B0D"/>
    <w:rsid w:val="00C342BA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691"/>
    <w:rsid w:val="00C448C9"/>
    <w:rsid w:val="00C4495F"/>
    <w:rsid w:val="00C45A50"/>
    <w:rsid w:val="00C45B3A"/>
    <w:rsid w:val="00C46441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91"/>
    <w:rsid w:val="00C60154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061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8B3"/>
    <w:rsid w:val="00C81EA3"/>
    <w:rsid w:val="00C822A5"/>
    <w:rsid w:val="00C82B76"/>
    <w:rsid w:val="00C82BF5"/>
    <w:rsid w:val="00C82E57"/>
    <w:rsid w:val="00C82FE8"/>
    <w:rsid w:val="00C8440B"/>
    <w:rsid w:val="00C84410"/>
    <w:rsid w:val="00C85ED2"/>
    <w:rsid w:val="00C92A5B"/>
    <w:rsid w:val="00C93D56"/>
    <w:rsid w:val="00C9437F"/>
    <w:rsid w:val="00C95425"/>
    <w:rsid w:val="00C958EF"/>
    <w:rsid w:val="00C96EB4"/>
    <w:rsid w:val="00C97908"/>
    <w:rsid w:val="00CA02A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1E8B"/>
    <w:rsid w:val="00CB2470"/>
    <w:rsid w:val="00CB38CE"/>
    <w:rsid w:val="00CB4611"/>
    <w:rsid w:val="00CB4B55"/>
    <w:rsid w:val="00CB59A4"/>
    <w:rsid w:val="00CB5C8A"/>
    <w:rsid w:val="00CB5C91"/>
    <w:rsid w:val="00CB5E6D"/>
    <w:rsid w:val="00CB751D"/>
    <w:rsid w:val="00CB7521"/>
    <w:rsid w:val="00CB7A5C"/>
    <w:rsid w:val="00CC0096"/>
    <w:rsid w:val="00CC00BD"/>
    <w:rsid w:val="00CC13A0"/>
    <w:rsid w:val="00CC15AE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2711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EFA"/>
    <w:rsid w:val="00CE1FF8"/>
    <w:rsid w:val="00CE3995"/>
    <w:rsid w:val="00CE39D5"/>
    <w:rsid w:val="00CE4A61"/>
    <w:rsid w:val="00CE562F"/>
    <w:rsid w:val="00CE5800"/>
    <w:rsid w:val="00CE5BBA"/>
    <w:rsid w:val="00CE6EA6"/>
    <w:rsid w:val="00CF05CC"/>
    <w:rsid w:val="00CF0D82"/>
    <w:rsid w:val="00CF1BF6"/>
    <w:rsid w:val="00CF2265"/>
    <w:rsid w:val="00CF2B28"/>
    <w:rsid w:val="00CF39CB"/>
    <w:rsid w:val="00CF3CCE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674"/>
    <w:rsid w:val="00D14CF4"/>
    <w:rsid w:val="00D15540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98E"/>
    <w:rsid w:val="00D35EC1"/>
    <w:rsid w:val="00D35F13"/>
    <w:rsid w:val="00D3700A"/>
    <w:rsid w:val="00D40DA5"/>
    <w:rsid w:val="00D413D2"/>
    <w:rsid w:val="00D41F58"/>
    <w:rsid w:val="00D42840"/>
    <w:rsid w:val="00D44466"/>
    <w:rsid w:val="00D44DCE"/>
    <w:rsid w:val="00D466E4"/>
    <w:rsid w:val="00D467FD"/>
    <w:rsid w:val="00D47EA6"/>
    <w:rsid w:val="00D5101B"/>
    <w:rsid w:val="00D511F6"/>
    <w:rsid w:val="00D52EF9"/>
    <w:rsid w:val="00D536B9"/>
    <w:rsid w:val="00D56F43"/>
    <w:rsid w:val="00D575BB"/>
    <w:rsid w:val="00D604CA"/>
    <w:rsid w:val="00D610BD"/>
    <w:rsid w:val="00D6268F"/>
    <w:rsid w:val="00D62EF5"/>
    <w:rsid w:val="00D6394B"/>
    <w:rsid w:val="00D6408E"/>
    <w:rsid w:val="00D64409"/>
    <w:rsid w:val="00D65073"/>
    <w:rsid w:val="00D65A92"/>
    <w:rsid w:val="00D65F75"/>
    <w:rsid w:val="00D67CCF"/>
    <w:rsid w:val="00D67F22"/>
    <w:rsid w:val="00D718EC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7CC2"/>
    <w:rsid w:val="00D90DDD"/>
    <w:rsid w:val="00D91B3A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55C4"/>
    <w:rsid w:val="00DA5F61"/>
    <w:rsid w:val="00DA614D"/>
    <w:rsid w:val="00DA6215"/>
    <w:rsid w:val="00DA73F6"/>
    <w:rsid w:val="00DA772D"/>
    <w:rsid w:val="00DB0BEF"/>
    <w:rsid w:val="00DB0FC8"/>
    <w:rsid w:val="00DB2C93"/>
    <w:rsid w:val="00DB2FC3"/>
    <w:rsid w:val="00DB3747"/>
    <w:rsid w:val="00DB4423"/>
    <w:rsid w:val="00DB4772"/>
    <w:rsid w:val="00DB47B5"/>
    <w:rsid w:val="00DB56A2"/>
    <w:rsid w:val="00DB67DA"/>
    <w:rsid w:val="00DB7301"/>
    <w:rsid w:val="00DB7809"/>
    <w:rsid w:val="00DB7A50"/>
    <w:rsid w:val="00DC12A6"/>
    <w:rsid w:val="00DC1CA4"/>
    <w:rsid w:val="00DC23D4"/>
    <w:rsid w:val="00DC254C"/>
    <w:rsid w:val="00DC3148"/>
    <w:rsid w:val="00DC369A"/>
    <w:rsid w:val="00DC512D"/>
    <w:rsid w:val="00DC51C1"/>
    <w:rsid w:val="00DC5FEC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22E2"/>
    <w:rsid w:val="00DF3E0C"/>
    <w:rsid w:val="00DF403E"/>
    <w:rsid w:val="00DF485D"/>
    <w:rsid w:val="00DF4960"/>
    <w:rsid w:val="00DF4DA4"/>
    <w:rsid w:val="00DF52F9"/>
    <w:rsid w:val="00DF5B6D"/>
    <w:rsid w:val="00DF5C15"/>
    <w:rsid w:val="00DF6C95"/>
    <w:rsid w:val="00DF72CF"/>
    <w:rsid w:val="00E0140A"/>
    <w:rsid w:val="00E0302D"/>
    <w:rsid w:val="00E04D04"/>
    <w:rsid w:val="00E05F8A"/>
    <w:rsid w:val="00E0759C"/>
    <w:rsid w:val="00E07DCF"/>
    <w:rsid w:val="00E105E5"/>
    <w:rsid w:val="00E10EE1"/>
    <w:rsid w:val="00E12A0B"/>
    <w:rsid w:val="00E12C98"/>
    <w:rsid w:val="00E12CF3"/>
    <w:rsid w:val="00E12E32"/>
    <w:rsid w:val="00E13F45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2A4E"/>
    <w:rsid w:val="00E439FD"/>
    <w:rsid w:val="00E43C6F"/>
    <w:rsid w:val="00E45374"/>
    <w:rsid w:val="00E46192"/>
    <w:rsid w:val="00E4625F"/>
    <w:rsid w:val="00E46889"/>
    <w:rsid w:val="00E46F78"/>
    <w:rsid w:val="00E47833"/>
    <w:rsid w:val="00E47946"/>
    <w:rsid w:val="00E47B0C"/>
    <w:rsid w:val="00E50B20"/>
    <w:rsid w:val="00E50B43"/>
    <w:rsid w:val="00E52110"/>
    <w:rsid w:val="00E53A4A"/>
    <w:rsid w:val="00E53C7C"/>
    <w:rsid w:val="00E53CB2"/>
    <w:rsid w:val="00E54B3E"/>
    <w:rsid w:val="00E555D4"/>
    <w:rsid w:val="00E55FB5"/>
    <w:rsid w:val="00E5762F"/>
    <w:rsid w:val="00E576C4"/>
    <w:rsid w:val="00E60916"/>
    <w:rsid w:val="00E60A6C"/>
    <w:rsid w:val="00E61FBC"/>
    <w:rsid w:val="00E62A20"/>
    <w:rsid w:val="00E636CA"/>
    <w:rsid w:val="00E63ADB"/>
    <w:rsid w:val="00E65329"/>
    <w:rsid w:val="00E65927"/>
    <w:rsid w:val="00E65B65"/>
    <w:rsid w:val="00E70365"/>
    <w:rsid w:val="00E71A1A"/>
    <w:rsid w:val="00E72DDC"/>
    <w:rsid w:val="00E7407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4F07"/>
    <w:rsid w:val="00E85053"/>
    <w:rsid w:val="00E8557B"/>
    <w:rsid w:val="00E862A7"/>
    <w:rsid w:val="00E8736B"/>
    <w:rsid w:val="00E908C5"/>
    <w:rsid w:val="00E909D7"/>
    <w:rsid w:val="00E92E61"/>
    <w:rsid w:val="00E936DC"/>
    <w:rsid w:val="00E93D47"/>
    <w:rsid w:val="00E942BF"/>
    <w:rsid w:val="00E9449A"/>
    <w:rsid w:val="00E94F1A"/>
    <w:rsid w:val="00E95D51"/>
    <w:rsid w:val="00E96D3A"/>
    <w:rsid w:val="00EA00CB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CDD"/>
    <w:rsid w:val="00EA5E23"/>
    <w:rsid w:val="00EA6958"/>
    <w:rsid w:val="00EA7844"/>
    <w:rsid w:val="00EB0C16"/>
    <w:rsid w:val="00EB14DE"/>
    <w:rsid w:val="00EB1DBB"/>
    <w:rsid w:val="00EB258B"/>
    <w:rsid w:val="00EB2AC9"/>
    <w:rsid w:val="00EB397F"/>
    <w:rsid w:val="00EB3FD8"/>
    <w:rsid w:val="00EB4267"/>
    <w:rsid w:val="00EB4906"/>
    <w:rsid w:val="00EB68C8"/>
    <w:rsid w:val="00EB6C98"/>
    <w:rsid w:val="00EB7A8D"/>
    <w:rsid w:val="00EC2D0C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8E0"/>
    <w:rsid w:val="00ED43C2"/>
    <w:rsid w:val="00ED49C5"/>
    <w:rsid w:val="00ED4F3A"/>
    <w:rsid w:val="00ED5677"/>
    <w:rsid w:val="00ED57E7"/>
    <w:rsid w:val="00ED5EE4"/>
    <w:rsid w:val="00ED60D6"/>
    <w:rsid w:val="00ED67D8"/>
    <w:rsid w:val="00ED6AD6"/>
    <w:rsid w:val="00ED7F74"/>
    <w:rsid w:val="00EE0EAB"/>
    <w:rsid w:val="00EE1082"/>
    <w:rsid w:val="00EE10DC"/>
    <w:rsid w:val="00EE3FCA"/>
    <w:rsid w:val="00EE4A69"/>
    <w:rsid w:val="00EE5CBF"/>
    <w:rsid w:val="00EE5EF2"/>
    <w:rsid w:val="00EE6EA9"/>
    <w:rsid w:val="00EF0079"/>
    <w:rsid w:val="00EF0149"/>
    <w:rsid w:val="00EF0BC3"/>
    <w:rsid w:val="00EF1F27"/>
    <w:rsid w:val="00EF3528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177"/>
    <w:rsid w:val="00F134C6"/>
    <w:rsid w:val="00F1359F"/>
    <w:rsid w:val="00F138F3"/>
    <w:rsid w:val="00F140CD"/>
    <w:rsid w:val="00F142AE"/>
    <w:rsid w:val="00F146D7"/>
    <w:rsid w:val="00F14D57"/>
    <w:rsid w:val="00F167CF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60FB"/>
    <w:rsid w:val="00F272FC"/>
    <w:rsid w:val="00F276A6"/>
    <w:rsid w:val="00F27943"/>
    <w:rsid w:val="00F300D0"/>
    <w:rsid w:val="00F30402"/>
    <w:rsid w:val="00F30574"/>
    <w:rsid w:val="00F3090A"/>
    <w:rsid w:val="00F30963"/>
    <w:rsid w:val="00F33D02"/>
    <w:rsid w:val="00F3466E"/>
    <w:rsid w:val="00F3469D"/>
    <w:rsid w:val="00F348BE"/>
    <w:rsid w:val="00F3659C"/>
    <w:rsid w:val="00F371BD"/>
    <w:rsid w:val="00F402AF"/>
    <w:rsid w:val="00F40B52"/>
    <w:rsid w:val="00F41551"/>
    <w:rsid w:val="00F42B28"/>
    <w:rsid w:val="00F437E6"/>
    <w:rsid w:val="00F4514E"/>
    <w:rsid w:val="00F4560E"/>
    <w:rsid w:val="00F466E2"/>
    <w:rsid w:val="00F472B0"/>
    <w:rsid w:val="00F51451"/>
    <w:rsid w:val="00F51BF2"/>
    <w:rsid w:val="00F5267C"/>
    <w:rsid w:val="00F52A3E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67C14"/>
    <w:rsid w:val="00F70C5A"/>
    <w:rsid w:val="00F725B9"/>
    <w:rsid w:val="00F72B3D"/>
    <w:rsid w:val="00F72BA1"/>
    <w:rsid w:val="00F73EB7"/>
    <w:rsid w:val="00F74E80"/>
    <w:rsid w:val="00F757DB"/>
    <w:rsid w:val="00F76B3E"/>
    <w:rsid w:val="00F76BB1"/>
    <w:rsid w:val="00F7765D"/>
    <w:rsid w:val="00F81A0B"/>
    <w:rsid w:val="00F81FBA"/>
    <w:rsid w:val="00F8206A"/>
    <w:rsid w:val="00F825EF"/>
    <w:rsid w:val="00F8357F"/>
    <w:rsid w:val="00F84198"/>
    <w:rsid w:val="00F849C2"/>
    <w:rsid w:val="00F85DC7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3DEC"/>
    <w:rsid w:val="00FA5EBF"/>
    <w:rsid w:val="00FA6853"/>
    <w:rsid w:val="00FA6D7D"/>
    <w:rsid w:val="00FA71EF"/>
    <w:rsid w:val="00FA76D8"/>
    <w:rsid w:val="00FB0C57"/>
    <w:rsid w:val="00FB1A31"/>
    <w:rsid w:val="00FB2187"/>
    <w:rsid w:val="00FB230D"/>
    <w:rsid w:val="00FB3F85"/>
    <w:rsid w:val="00FB43BF"/>
    <w:rsid w:val="00FB4493"/>
    <w:rsid w:val="00FB48EF"/>
    <w:rsid w:val="00FB62AF"/>
    <w:rsid w:val="00FB7F3B"/>
    <w:rsid w:val="00FC0096"/>
    <w:rsid w:val="00FC0EA5"/>
    <w:rsid w:val="00FC22C9"/>
    <w:rsid w:val="00FC26CA"/>
    <w:rsid w:val="00FC32EE"/>
    <w:rsid w:val="00FC39D4"/>
    <w:rsid w:val="00FC3ED5"/>
    <w:rsid w:val="00FC65AC"/>
    <w:rsid w:val="00FD060C"/>
    <w:rsid w:val="00FD0767"/>
    <w:rsid w:val="00FD0CF7"/>
    <w:rsid w:val="00FD0D23"/>
    <w:rsid w:val="00FD0E42"/>
    <w:rsid w:val="00FD19C5"/>
    <w:rsid w:val="00FD1A70"/>
    <w:rsid w:val="00FD2D4A"/>
    <w:rsid w:val="00FD2D4C"/>
    <w:rsid w:val="00FD364B"/>
    <w:rsid w:val="00FD4926"/>
    <w:rsid w:val="00FD4B2D"/>
    <w:rsid w:val="00FD636C"/>
    <w:rsid w:val="00FD7906"/>
    <w:rsid w:val="00FD79E2"/>
    <w:rsid w:val="00FE0E15"/>
    <w:rsid w:val="00FE15D7"/>
    <w:rsid w:val="00FE1FC4"/>
    <w:rsid w:val="00FE2822"/>
    <w:rsid w:val="00FE3B59"/>
    <w:rsid w:val="00FE3C59"/>
    <w:rsid w:val="00FE5653"/>
    <w:rsid w:val="00FE6112"/>
    <w:rsid w:val="00FE6B9D"/>
    <w:rsid w:val="00FE7049"/>
    <w:rsid w:val="00FE7768"/>
    <w:rsid w:val="00FE7C39"/>
    <w:rsid w:val="00FF0928"/>
    <w:rsid w:val="00FF0C24"/>
    <w:rsid w:val="00FF0EEB"/>
    <w:rsid w:val="00FF110A"/>
    <w:rsid w:val="00FF1139"/>
    <w:rsid w:val="00FF245B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75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򄏑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,列出段落1 Char,中等深浅网格 1 - 着色 21 Char,列表段落 Char,¥¡¡¡¡ì¬º¥¹¥È¶ÎÂä Char,ÁÐ³ö¶ÎÂä Char,列表段落1 Char,—ño’i—Ž Char,¥ê¥¹¥È¶ÎÂä Char,Lettre d'introduction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TALCar">
    <w:name w:val="TAL Car"/>
    <w:qFormat/>
    <w:rsid w:val="00C33631"/>
    <w:rPr>
      <w:rFonts w:ascii="Arial" w:hAnsi="Arial"/>
      <w:sz w:val="18"/>
      <w:lang w:val="en-GB" w:eastAsia="en-US"/>
    </w:rPr>
  </w:style>
  <w:style w:type="paragraph" w:customStyle="1" w:styleId="ZchnZchn">
    <w:name w:val="Zchn Zchn"/>
    <w:semiHidden/>
    <w:rsid w:val="00D35F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1B91B-DB24-4BEC-A5E5-76519DBA9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2654</Words>
  <Characters>15129</Characters>
  <Application>Microsoft Office Word</Application>
  <DocSecurity>0</DocSecurity>
  <Lines>126</Lines>
  <Paragraphs>35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17748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8</cp:revision>
  <cp:lastPrinted>2013-04-01T03:20:00Z</cp:lastPrinted>
  <dcterms:created xsi:type="dcterms:W3CDTF">2021-10-22T07:10:00Z</dcterms:created>
  <dcterms:modified xsi:type="dcterms:W3CDTF">2021-10-22T08:34:00Z</dcterms:modified>
</cp:coreProperties>
</file>